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89CF6" w14:textId="77777777" w:rsidR="00682FDB" w:rsidRPr="00EC15B8" w:rsidRDefault="00682FDB"/>
    <w:p w14:paraId="5B49ADB8" w14:textId="77777777" w:rsidR="001E1806" w:rsidRPr="00EC15B8" w:rsidRDefault="001E1806" w:rsidP="00682FDB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EC15B8">
        <w:rPr>
          <w:b/>
        </w:rPr>
        <w:t>Уважаем</w:t>
      </w:r>
      <w:r w:rsidR="00AE2F82" w:rsidRPr="00EC15B8">
        <w:rPr>
          <w:b/>
        </w:rPr>
        <w:t>ые коллеги</w:t>
      </w:r>
      <w:r w:rsidRPr="00EC15B8">
        <w:rPr>
          <w:b/>
        </w:rPr>
        <w:t>!</w:t>
      </w:r>
    </w:p>
    <w:p w14:paraId="349A5FAF" w14:textId="77777777" w:rsidR="006776DD" w:rsidRPr="00EC15B8" w:rsidRDefault="006776DD" w:rsidP="00C12FA7">
      <w:pPr>
        <w:pStyle w:val="a3"/>
        <w:tabs>
          <w:tab w:val="clear" w:pos="4153"/>
          <w:tab w:val="clear" w:pos="8306"/>
        </w:tabs>
        <w:spacing w:before="120" w:line="276" w:lineRule="auto"/>
        <w:ind w:firstLine="709"/>
        <w:jc w:val="both"/>
      </w:pPr>
      <w:r w:rsidRPr="00EC15B8">
        <w:t>Международный институт менеджмента объединений предпринимателей Торгово-промышленной палаты Российской Федерации провод</w:t>
      </w:r>
      <w:r w:rsidR="00616FF4" w:rsidRPr="00EC15B8">
        <w:rPr>
          <w:lang w:val="ru-RU"/>
        </w:rPr>
        <w:t>и</w:t>
      </w:r>
      <w:r w:rsidRPr="00EC15B8">
        <w:t>т вебинар:</w:t>
      </w:r>
    </w:p>
    <w:p w14:paraId="21558F5F" w14:textId="77777777" w:rsidR="006776DD" w:rsidRPr="00EC15B8" w:rsidRDefault="006776DD" w:rsidP="00C12FA7">
      <w:pPr>
        <w:pStyle w:val="a3"/>
        <w:tabs>
          <w:tab w:val="clear" w:pos="4153"/>
          <w:tab w:val="clear" w:pos="8306"/>
        </w:tabs>
        <w:spacing w:line="276" w:lineRule="auto"/>
        <w:jc w:val="center"/>
        <w:rPr>
          <w:b/>
        </w:rPr>
      </w:pPr>
    </w:p>
    <w:p w14:paraId="6A69FE56" w14:textId="483BC612" w:rsidR="00994FF1" w:rsidRPr="008E7F0C" w:rsidRDefault="005101DD" w:rsidP="00C12FA7">
      <w:pPr>
        <w:pStyle w:val="ab"/>
        <w:tabs>
          <w:tab w:val="left" w:pos="8222"/>
        </w:tabs>
        <w:spacing w:after="60" w:line="276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30</w:t>
      </w:r>
      <w:r w:rsidR="006F1083" w:rsidRPr="008E7F0C">
        <w:rPr>
          <w:b/>
          <w:sz w:val="28"/>
          <w:szCs w:val="28"/>
          <w:lang w:val="ru-RU"/>
        </w:rPr>
        <w:t xml:space="preserve"> – </w:t>
      </w:r>
      <w:r>
        <w:rPr>
          <w:b/>
          <w:sz w:val="28"/>
          <w:szCs w:val="28"/>
          <w:lang w:val="ru-RU"/>
        </w:rPr>
        <w:t>31</w:t>
      </w:r>
      <w:r w:rsidR="00D16327" w:rsidRPr="008E7F0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янва</w:t>
      </w:r>
      <w:r w:rsidR="00F733ED">
        <w:rPr>
          <w:b/>
          <w:sz w:val="28"/>
          <w:szCs w:val="28"/>
          <w:lang w:val="ru-RU"/>
        </w:rPr>
        <w:t>р</w:t>
      </w:r>
      <w:r w:rsidR="006F1083" w:rsidRPr="008E7F0C">
        <w:rPr>
          <w:b/>
          <w:sz w:val="28"/>
          <w:szCs w:val="28"/>
          <w:lang w:val="ru-RU"/>
        </w:rPr>
        <w:t>я</w:t>
      </w:r>
      <w:r w:rsidR="00D16327" w:rsidRPr="008E7F0C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20</w:t>
      </w:r>
      <w:r w:rsidR="00D16327" w:rsidRPr="008E7F0C">
        <w:rPr>
          <w:b/>
          <w:sz w:val="28"/>
          <w:szCs w:val="28"/>
        </w:rPr>
        <w:t xml:space="preserve"> г</w:t>
      </w:r>
      <w:r w:rsidR="00D16327" w:rsidRPr="008E7F0C">
        <w:rPr>
          <w:b/>
          <w:sz w:val="28"/>
          <w:szCs w:val="28"/>
          <w:lang w:val="ru-RU"/>
        </w:rPr>
        <w:t>ода</w:t>
      </w:r>
    </w:p>
    <w:p w14:paraId="7B77DA7B" w14:textId="77777777" w:rsidR="005101DD" w:rsidRDefault="005101DD" w:rsidP="005101DD">
      <w:pPr>
        <w:pStyle w:val="af5"/>
        <w:jc w:val="center"/>
        <w:rPr>
          <w:rFonts w:ascii="Times New Roman" w:hAnsi="Times New Roman"/>
          <w:b/>
        </w:rPr>
      </w:pPr>
    </w:p>
    <w:p w14:paraId="20EBF118" w14:textId="301A4939" w:rsidR="005101DD" w:rsidRPr="005101DD" w:rsidRDefault="006F1083" w:rsidP="005101DD">
      <w:pPr>
        <w:pStyle w:val="af5"/>
        <w:jc w:val="center"/>
        <w:rPr>
          <w:rFonts w:ascii="Times New Roman" w:hAnsi="Times New Roman"/>
          <w:b/>
        </w:rPr>
      </w:pPr>
      <w:r w:rsidRPr="008E7F0C">
        <w:rPr>
          <w:rFonts w:ascii="Times New Roman" w:hAnsi="Times New Roman"/>
          <w:b/>
        </w:rPr>
        <w:t>«</w:t>
      </w:r>
      <w:r w:rsidR="005101DD" w:rsidRPr="005101DD">
        <w:rPr>
          <w:rFonts w:ascii="Times New Roman" w:hAnsi="Times New Roman"/>
          <w:b/>
        </w:rPr>
        <w:t>СЛОЖНЫЕ ВОПРОСЫ КАДАСТРОВОГО УЧЁТА/РЕГИСТРАЦИИ НЕДВИЖИМОСТИ</w:t>
      </w:r>
    </w:p>
    <w:p w14:paraId="15B4889D" w14:textId="4005AB87" w:rsidR="0052122D" w:rsidRPr="008E7F0C" w:rsidRDefault="005101DD" w:rsidP="00AF018E">
      <w:pPr>
        <w:pStyle w:val="af5"/>
        <w:jc w:val="center"/>
        <w:rPr>
          <w:rFonts w:ascii="Times New Roman" w:hAnsi="Times New Roman"/>
          <w:b/>
        </w:rPr>
      </w:pPr>
      <w:r w:rsidRPr="005101DD">
        <w:rPr>
          <w:rFonts w:ascii="Times New Roman" w:hAnsi="Times New Roman"/>
          <w:b/>
        </w:rPr>
        <w:t>И ВНЕСЕНИЯ СВЕДЕНИЙ В ЕГРН, С УЧЁТОМ ИЗМЕНЕНИЙ НА ЯНВАРЬ 2020 ГОДА</w:t>
      </w:r>
      <w:r w:rsidR="006F1083" w:rsidRPr="008E7F0C">
        <w:rPr>
          <w:rFonts w:ascii="Times New Roman" w:hAnsi="Times New Roman"/>
          <w:b/>
        </w:rPr>
        <w:t>»</w:t>
      </w:r>
    </w:p>
    <w:p w14:paraId="49E9ACB3" w14:textId="77777777" w:rsidR="002A5DFE" w:rsidRPr="008E7F0C" w:rsidRDefault="002A5DFE" w:rsidP="0052122D">
      <w:pPr>
        <w:spacing w:line="276" w:lineRule="auto"/>
        <w:jc w:val="center"/>
      </w:pPr>
    </w:p>
    <w:p w14:paraId="24933BAD" w14:textId="77777777" w:rsidR="00D16327" w:rsidRPr="00EC15B8" w:rsidRDefault="00D16327" w:rsidP="00C12FA7">
      <w:pPr>
        <w:spacing w:line="276" w:lineRule="auto"/>
        <w:jc w:val="both"/>
        <w:rPr>
          <w:b/>
          <w:u w:val="single"/>
        </w:rPr>
      </w:pPr>
    </w:p>
    <w:p w14:paraId="3F651DDC" w14:textId="77777777" w:rsidR="00F218BD" w:rsidRPr="00E06A12" w:rsidRDefault="00EC15B8" w:rsidP="00F218BD">
      <w:pPr>
        <w:shd w:val="clear" w:color="auto" w:fill="FFFFFF"/>
        <w:ind w:left="360"/>
        <w:jc w:val="both"/>
        <w:rPr>
          <w:b/>
        </w:rPr>
      </w:pPr>
      <w:r w:rsidRPr="00E06A12">
        <w:rPr>
          <w:b/>
        </w:rPr>
        <w:t>Программа</w:t>
      </w:r>
      <w:r w:rsidR="00A766D6" w:rsidRPr="00E06A12">
        <w:rPr>
          <w:b/>
        </w:rPr>
        <w:t xml:space="preserve"> вебинара:</w:t>
      </w:r>
      <w:r w:rsidR="00F218BD" w:rsidRPr="00E06A12">
        <w:rPr>
          <w:b/>
        </w:rPr>
        <w:t xml:space="preserve"> </w:t>
      </w:r>
    </w:p>
    <w:p w14:paraId="25375BBD" w14:textId="77777777" w:rsidR="00F218BD" w:rsidRDefault="00F218BD" w:rsidP="00F218BD">
      <w:pPr>
        <w:shd w:val="clear" w:color="auto" w:fill="FFFFFF"/>
        <w:ind w:left="360"/>
        <w:jc w:val="both"/>
        <w:rPr>
          <w:b/>
          <w:u w:val="single"/>
        </w:rPr>
      </w:pPr>
    </w:p>
    <w:p w14:paraId="57C71AD4" w14:textId="34C6AB1F" w:rsidR="000D4FB8" w:rsidRDefault="000D4FB8" w:rsidP="00F218BD">
      <w:pPr>
        <w:shd w:val="clear" w:color="auto" w:fill="FFFFFF"/>
        <w:ind w:left="360"/>
        <w:jc w:val="both"/>
        <w:rPr>
          <w:b/>
        </w:rPr>
      </w:pPr>
      <w:r w:rsidRPr="000D4FB8">
        <w:rPr>
          <w:b/>
        </w:rPr>
        <w:t>Первый день:</w:t>
      </w:r>
    </w:p>
    <w:p w14:paraId="449F9A6E" w14:textId="77777777" w:rsidR="005101DD" w:rsidRDefault="005101DD" w:rsidP="00F218BD">
      <w:pPr>
        <w:shd w:val="clear" w:color="auto" w:fill="FFFFFF"/>
        <w:ind w:left="360"/>
        <w:jc w:val="both"/>
        <w:rPr>
          <w:b/>
        </w:rPr>
      </w:pPr>
    </w:p>
    <w:p w14:paraId="56F6702F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/>
        </w:rPr>
        <w:t>1.</w:t>
      </w:r>
      <w:r w:rsidRPr="005101DD">
        <w:rPr>
          <w:b/>
        </w:rPr>
        <w:tab/>
      </w:r>
      <w:r w:rsidRPr="005101DD">
        <w:rPr>
          <w:bCs/>
        </w:rPr>
        <w:t xml:space="preserve">Признание объекта не подлежащим кадастровому учёту и регистрации в ЕГРН, исключение из ЕГРН таких объектов: смысл и последствия, обоснования и  примеры. </w:t>
      </w:r>
    </w:p>
    <w:p w14:paraId="473A8F72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2.</w:t>
      </w:r>
      <w:r w:rsidRPr="005101DD">
        <w:rPr>
          <w:bCs/>
        </w:rPr>
        <w:tab/>
        <w:t xml:space="preserve">Исправление реестровых (кадастровых) и технических ошибок в ЕГРН: законодательство и практика. </w:t>
      </w:r>
    </w:p>
    <w:p w14:paraId="2C9DD01F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3.</w:t>
      </w:r>
      <w:r w:rsidRPr="005101DD">
        <w:rPr>
          <w:bCs/>
        </w:rPr>
        <w:tab/>
        <w:t xml:space="preserve">Пояснения по нормативным актам о техническом учёте и техническим паспортам.   </w:t>
      </w:r>
    </w:p>
    <w:p w14:paraId="3D460895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4.</w:t>
      </w:r>
      <w:r w:rsidRPr="005101DD">
        <w:rPr>
          <w:bCs/>
        </w:rPr>
        <w:tab/>
        <w:t xml:space="preserve">Случаи и различия одновременного и раздельного кадастрового учёта и регистрации прав на недвижимость.  </w:t>
      </w:r>
    </w:p>
    <w:p w14:paraId="42C4155E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5.</w:t>
      </w:r>
      <w:r w:rsidRPr="005101DD">
        <w:rPr>
          <w:bCs/>
        </w:rPr>
        <w:tab/>
        <w:t xml:space="preserve">Адрес объекта недвижимости для кадастрового учёта и (или) регистрации прав. </w:t>
      </w:r>
    </w:p>
    <w:p w14:paraId="77749DCC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6.</w:t>
      </w:r>
      <w:r w:rsidRPr="005101DD">
        <w:rPr>
          <w:bCs/>
        </w:rPr>
        <w:tab/>
        <w:t xml:space="preserve">Какие документы не вправе требовать органы кадастрового учёта и регистрации недвижимости. </w:t>
      </w:r>
    </w:p>
    <w:p w14:paraId="4FD69577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7.</w:t>
      </w:r>
      <w:r w:rsidRPr="005101DD">
        <w:rPr>
          <w:bCs/>
        </w:rPr>
        <w:tab/>
      </w:r>
      <w:proofErr w:type="spellStart"/>
      <w:r w:rsidRPr="005101DD">
        <w:rPr>
          <w:bCs/>
        </w:rPr>
        <w:t>Усмотренческий</w:t>
      </w:r>
      <w:proofErr w:type="spellEnd"/>
      <w:r w:rsidRPr="005101DD">
        <w:rPr>
          <w:bCs/>
        </w:rPr>
        <w:t xml:space="preserve"> отказ в образовании земельных участков и почему он часто не применяется. </w:t>
      </w:r>
    </w:p>
    <w:p w14:paraId="7630E7E5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8.</w:t>
      </w:r>
      <w:r w:rsidRPr="005101DD">
        <w:rPr>
          <w:bCs/>
        </w:rPr>
        <w:tab/>
        <w:t>Согласования, уточнение границ, комплексные кадастровые работы, перераспределение в отношении земельных участков.</w:t>
      </w:r>
    </w:p>
    <w:p w14:paraId="4D3D2B16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9.</w:t>
      </w:r>
      <w:r w:rsidRPr="005101DD">
        <w:rPr>
          <w:bCs/>
        </w:rPr>
        <w:tab/>
        <w:t xml:space="preserve">Досудебное обжалование приостановки кадастрового учёта и почему оно часто безуспешно. </w:t>
      </w:r>
    </w:p>
    <w:p w14:paraId="3EAABE3D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10.</w:t>
      </w:r>
      <w:r w:rsidRPr="005101DD">
        <w:rPr>
          <w:bCs/>
        </w:rPr>
        <w:tab/>
        <w:t xml:space="preserve">Основная причина приостановки кадастрового учёта и (или) регистрации прав земельных участков или построек. </w:t>
      </w:r>
    </w:p>
    <w:p w14:paraId="3750FC6F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11.</w:t>
      </w:r>
      <w:r w:rsidRPr="005101DD">
        <w:rPr>
          <w:bCs/>
        </w:rPr>
        <w:tab/>
        <w:t xml:space="preserve">Снижение риска приостановки/отказа в кадастровом учёте и регистрации недвижимости в условиях вмешательства ФАС в услуги кадастровых палат.  </w:t>
      </w:r>
    </w:p>
    <w:p w14:paraId="38F0F2BC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12.</w:t>
      </w:r>
      <w:r w:rsidRPr="005101DD">
        <w:rPr>
          <w:bCs/>
        </w:rPr>
        <w:tab/>
        <w:t xml:space="preserve">Малозначительность «правовой экспертизы» документов органами кадастрового учёта и регистрации недвижимости. </w:t>
      </w:r>
    </w:p>
    <w:p w14:paraId="3C82985A" w14:textId="0E9CE9EC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13.</w:t>
      </w:r>
      <w:r w:rsidRPr="005101DD">
        <w:rPr>
          <w:bCs/>
        </w:rPr>
        <w:tab/>
        <w:t>Ответы на вопросы в чате.</w:t>
      </w:r>
    </w:p>
    <w:p w14:paraId="75B8C877" w14:textId="77777777" w:rsidR="00F733ED" w:rsidRPr="000D4FB8" w:rsidRDefault="00F733ED" w:rsidP="00F218BD">
      <w:pPr>
        <w:shd w:val="clear" w:color="auto" w:fill="FFFFFF"/>
        <w:ind w:left="360"/>
        <w:jc w:val="both"/>
        <w:rPr>
          <w:b/>
        </w:rPr>
      </w:pPr>
    </w:p>
    <w:p w14:paraId="71E222F8" w14:textId="39F44374" w:rsidR="0065285A" w:rsidRPr="005101DD" w:rsidRDefault="0065285A" w:rsidP="0065285A">
      <w:pPr>
        <w:shd w:val="clear" w:color="auto" w:fill="FFFFFF"/>
        <w:ind w:left="360"/>
        <w:jc w:val="both"/>
        <w:rPr>
          <w:b/>
        </w:rPr>
      </w:pPr>
      <w:r w:rsidRPr="005101DD">
        <w:rPr>
          <w:b/>
        </w:rPr>
        <w:t>Второй день</w:t>
      </w:r>
      <w:r w:rsidR="000D4FB8" w:rsidRPr="005101DD">
        <w:rPr>
          <w:b/>
        </w:rPr>
        <w:t>:</w:t>
      </w:r>
    </w:p>
    <w:p w14:paraId="6ACC9CA5" w14:textId="73ABDDA0" w:rsidR="005101DD" w:rsidRDefault="005101DD" w:rsidP="0065285A">
      <w:pPr>
        <w:shd w:val="clear" w:color="auto" w:fill="FFFFFF"/>
        <w:ind w:left="360"/>
        <w:jc w:val="both"/>
        <w:rPr>
          <w:b/>
          <w:u w:val="single"/>
        </w:rPr>
      </w:pPr>
    </w:p>
    <w:p w14:paraId="2E43C7DC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14.</w:t>
      </w:r>
      <w:r w:rsidRPr="005101DD">
        <w:rPr>
          <w:bCs/>
        </w:rPr>
        <w:tab/>
        <w:t xml:space="preserve">Пути попадания в ЕГРН видов разрешённого использования земельных участков, особенности их изменения для арендаторов земельных участков.    </w:t>
      </w:r>
    </w:p>
    <w:p w14:paraId="79570681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15.</w:t>
      </w:r>
      <w:r w:rsidRPr="005101DD">
        <w:rPr>
          <w:bCs/>
        </w:rPr>
        <w:tab/>
        <w:t xml:space="preserve">Особенности оформления строительства/реконструкции, кадастрового учёта и регистрации прав на ИЖС и садовые дома. </w:t>
      </w:r>
    </w:p>
    <w:p w14:paraId="1AA17CED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lastRenderedPageBreak/>
        <w:t>16.</w:t>
      </w:r>
      <w:r w:rsidRPr="005101DD">
        <w:rPr>
          <w:bCs/>
        </w:rPr>
        <w:tab/>
        <w:t xml:space="preserve">Особенности кадастрового учёта и регистрации прав на подземные постройки и их части. </w:t>
      </w:r>
    </w:p>
    <w:p w14:paraId="40423F87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17.</w:t>
      </w:r>
      <w:r w:rsidRPr="005101DD">
        <w:rPr>
          <w:bCs/>
        </w:rPr>
        <w:tab/>
        <w:t xml:space="preserve">Сервитут, не подлежащий регистрации в ЕГРН. </w:t>
      </w:r>
    </w:p>
    <w:p w14:paraId="488BF70F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18.</w:t>
      </w:r>
      <w:r w:rsidRPr="005101DD">
        <w:rPr>
          <w:bCs/>
        </w:rPr>
        <w:tab/>
        <w:t xml:space="preserve">Для чего и без чего в ЕГРН регистрируется публичный сервитут. </w:t>
      </w:r>
    </w:p>
    <w:p w14:paraId="3C91CC32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19.</w:t>
      </w:r>
      <w:r w:rsidRPr="005101DD">
        <w:rPr>
          <w:bCs/>
        </w:rPr>
        <w:tab/>
        <w:t xml:space="preserve">Устранение при внесении в ЕГРН пересечений границ населённых пунктов с земельными участками под линейными объектами.   </w:t>
      </w:r>
    </w:p>
    <w:p w14:paraId="40537A86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20.</w:t>
      </w:r>
      <w:r w:rsidRPr="005101DD">
        <w:rPr>
          <w:bCs/>
        </w:rPr>
        <w:tab/>
        <w:t xml:space="preserve">Особенности изменения категории земельного участка за границей населённых пунктов при размещении линейных объектов государственного или муниципального значения. </w:t>
      </w:r>
    </w:p>
    <w:p w14:paraId="5D9030C8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21.</w:t>
      </w:r>
      <w:r w:rsidRPr="005101DD">
        <w:rPr>
          <w:bCs/>
        </w:rPr>
        <w:tab/>
        <w:t xml:space="preserve">Пояснения по единым недвижимым комплексам. </w:t>
      </w:r>
    </w:p>
    <w:p w14:paraId="7FAC5B25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22.</w:t>
      </w:r>
      <w:r w:rsidRPr="005101DD">
        <w:rPr>
          <w:bCs/>
        </w:rPr>
        <w:tab/>
        <w:t xml:space="preserve">Значение наличия и отсутствия в ЕГРН территориальных зон и ЗОУИТ, внесение их границ в ЕГРН.  </w:t>
      </w:r>
    </w:p>
    <w:p w14:paraId="12318943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23.</w:t>
      </w:r>
      <w:r w:rsidRPr="005101DD">
        <w:rPr>
          <w:bCs/>
        </w:rPr>
        <w:tab/>
        <w:t xml:space="preserve">Внесение в ЕГРН береговых линий.  </w:t>
      </w:r>
    </w:p>
    <w:p w14:paraId="116B9BB2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24.</w:t>
      </w:r>
      <w:r w:rsidRPr="005101DD">
        <w:rPr>
          <w:bCs/>
        </w:rPr>
        <w:tab/>
        <w:t>Разъяснения ФЗ от 29 июля 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</w:p>
    <w:p w14:paraId="6840B2A9" w14:textId="77777777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25.</w:t>
      </w:r>
      <w:r w:rsidRPr="005101DD">
        <w:rPr>
          <w:bCs/>
        </w:rPr>
        <w:tab/>
        <w:t xml:space="preserve">Ответственность за нарушение правил кадастрового учёта и регистрации недвижимости, в т.ч. в связи с признанием самовольной постройки, зарегистрированной в ЕГРН. </w:t>
      </w:r>
    </w:p>
    <w:p w14:paraId="236230E6" w14:textId="1512E3AD" w:rsidR="005101DD" w:rsidRPr="005101DD" w:rsidRDefault="005101DD" w:rsidP="005101DD">
      <w:pPr>
        <w:shd w:val="clear" w:color="auto" w:fill="FFFFFF"/>
        <w:ind w:left="360"/>
        <w:jc w:val="both"/>
        <w:rPr>
          <w:bCs/>
        </w:rPr>
      </w:pPr>
      <w:r w:rsidRPr="005101DD">
        <w:rPr>
          <w:bCs/>
        </w:rPr>
        <w:t>26.</w:t>
      </w:r>
      <w:r w:rsidRPr="005101DD">
        <w:rPr>
          <w:bCs/>
        </w:rPr>
        <w:tab/>
        <w:t>Ответы на вопросы в чате.</w:t>
      </w:r>
    </w:p>
    <w:p w14:paraId="37C1F7F5" w14:textId="27523C42" w:rsidR="00F733ED" w:rsidRDefault="00F733ED" w:rsidP="0065285A">
      <w:pPr>
        <w:shd w:val="clear" w:color="auto" w:fill="FFFFFF"/>
        <w:ind w:left="360"/>
        <w:jc w:val="both"/>
        <w:rPr>
          <w:b/>
          <w:u w:val="single"/>
        </w:rPr>
      </w:pPr>
    </w:p>
    <w:p w14:paraId="74657A44" w14:textId="6F717D26" w:rsidR="005101DD" w:rsidRPr="003A7BB7" w:rsidRDefault="00F218BD" w:rsidP="003A7BB7">
      <w:pPr>
        <w:shd w:val="clear" w:color="auto" w:fill="FFFFFF"/>
        <w:ind w:left="360"/>
        <w:jc w:val="center"/>
        <w:rPr>
          <w:b/>
          <w:bCs/>
          <w:i/>
          <w:iCs/>
          <w:color w:val="222222"/>
        </w:rPr>
      </w:pPr>
      <w:r w:rsidRPr="00F218BD">
        <w:rPr>
          <w:b/>
          <w:bCs/>
          <w:i/>
          <w:iCs/>
          <w:color w:val="222222"/>
        </w:rPr>
        <w:t xml:space="preserve">Последовательность разъяснения вопросов на </w:t>
      </w:r>
      <w:r w:rsidR="00216CDC">
        <w:rPr>
          <w:b/>
          <w:bCs/>
          <w:i/>
          <w:iCs/>
          <w:color w:val="222222"/>
        </w:rPr>
        <w:t>веб</w:t>
      </w:r>
      <w:r w:rsidRPr="00F218BD">
        <w:rPr>
          <w:b/>
          <w:bCs/>
          <w:i/>
          <w:iCs/>
          <w:color w:val="222222"/>
        </w:rPr>
        <w:t>инаре может быть изменена.</w:t>
      </w:r>
      <w:bookmarkStart w:id="0" w:name="_GoBack"/>
      <w:bookmarkEnd w:id="0"/>
    </w:p>
    <w:p w14:paraId="379D7A10" w14:textId="77777777" w:rsidR="005101DD" w:rsidRDefault="005101DD" w:rsidP="00216CDC">
      <w:pPr>
        <w:shd w:val="clear" w:color="auto" w:fill="FFFFFF"/>
        <w:rPr>
          <w:b/>
        </w:rPr>
      </w:pPr>
    </w:p>
    <w:p w14:paraId="5F872412" w14:textId="74107D22" w:rsidR="0032401B" w:rsidRPr="00216CDC" w:rsidRDefault="0032401B" w:rsidP="00216CDC">
      <w:pPr>
        <w:shd w:val="clear" w:color="auto" w:fill="FFFFFF"/>
        <w:rPr>
          <w:b/>
        </w:rPr>
      </w:pPr>
      <w:r w:rsidRPr="00216CDC">
        <w:rPr>
          <w:b/>
        </w:rPr>
        <w:t>Ведущ</w:t>
      </w:r>
      <w:r w:rsidR="009D73DF" w:rsidRPr="00216CDC">
        <w:rPr>
          <w:b/>
        </w:rPr>
        <w:t>ий</w:t>
      </w:r>
      <w:r w:rsidRPr="00216CDC">
        <w:rPr>
          <w:b/>
        </w:rPr>
        <w:t xml:space="preserve"> вебинара:</w:t>
      </w:r>
    </w:p>
    <w:p w14:paraId="5E7FA2B3" w14:textId="77777777" w:rsidR="00C53C53" w:rsidRPr="00EC15B8" w:rsidRDefault="00943828" w:rsidP="00C12FA7">
      <w:pPr>
        <w:spacing w:line="276" w:lineRule="auto"/>
        <w:jc w:val="both"/>
      </w:pPr>
      <w:r>
        <w:rPr>
          <w:noProof/>
        </w:rPr>
        <w:drawing>
          <wp:inline distT="0" distB="0" distL="0" distR="0" wp14:anchorId="7B77C92F" wp14:editId="3D6E1872">
            <wp:extent cx="1343025" cy="1771650"/>
            <wp:effectExtent l="0" t="0" r="9525" b="0"/>
            <wp:docPr id="9" name="Рисунок 2" descr="http://static.wixstatic.com/media/1f830d_d476db40720b414a992e0498f7fcb7e0.jpg_srz_244_326_85_22_0.50_1.20_0.00_jp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tatic.wixstatic.com/media/1f830d_d476db40720b414a992e0498f7fcb7e0.jpg_srz_244_326_85_22_0.50_1.20_0.00_jpg_sr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5B8">
        <w:rPr>
          <w:noProof/>
        </w:rPr>
        <w:tab/>
      </w:r>
      <w:r w:rsidR="00EC15B8">
        <w:rPr>
          <w:noProof/>
        </w:rPr>
        <w:tab/>
      </w:r>
      <w:r w:rsidR="001022C9" w:rsidRPr="00942651">
        <w:rPr>
          <w:b/>
          <w:noProof/>
        </w:rPr>
        <w:t>М</w:t>
      </w:r>
      <w:r w:rsidR="00EA55E3" w:rsidRPr="00942651">
        <w:rPr>
          <w:rStyle w:val="af0"/>
          <w:color w:val="000000"/>
        </w:rPr>
        <w:t>азуров</w:t>
      </w:r>
      <w:r w:rsidR="00EA55E3" w:rsidRPr="00EC15B8">
        <w:rPr>
          <w:rStyle w:val="af0"/>
          <w:color w:val="000000"/>
        </w:rPr>
        <w:t xml:space="preserve"> Алексей Валерьевич</w:t>
      </w:r>
      <w:r w:rsidR="003655CB" w:rsidRPr="00EC15B8">
        <w:rPr>
          <w:rStyle w:val="af0"/>
          <w:color w:val="000000"/>
        </w:rPr>
        <w:t xml:space="preserve"> </w:t>
      </w:r>
      <w:r w:rsidR="003655CB" w:rsidRPr="00EC15B8">
        <w:t>–</w:t>
      </w:r>
      <w:r w:rsidR="0008255D" w:rsidRPr="00EC15B8">
        <w:t xml:space="preserve"> </w:t>
      </w:r>
      <w:r w:rsidR="003655CB" w:rsidRPr="00EC15B8">
        <w:t>практикующий юрист, эксперт по земельному и смежному законодательству, судебный эксперт в Верховном и Конституционных Судах РФ. Автор публикаций по юридическ</w:t>
      </w:r>
      <w:r w:rsidR="001022C9" w:rsidRPr="00EC15B8">
        <w:t>ой тематике, в том числ</w:t>
      </w:r>
      <w:r w:rsidR="003655CB" w:rsidRPr="00EC15B8">
        <w:t>е пос</w:t>
      </w:r>
      <w:r w:rsidR="001022C9" w:rsidRPr="00EC15B8">
        <w:t>та</w:t>
      </w:r>
      <w:r w:rsidR="00E97132" w:rsidRPr="00EC15B8">
        <w:t>тейных комментариев</w:t>
      </w:r>
      <w:r w:rsidR="00EC15B8" w:rsidRPr="00EC15B8">
        <w:t xml:space="preserve"> </w:t>
      </w:r>
      <w:r w:rsidR="003655CB" w:rsidRPr="00EC15B8">
        <w:t xml:space="preserve">к Земельному кодексу РФ, Лесному </w:t>
      </w:r>
      <w:r w:rsidR="00E97132" w:rsidRPr="00EC15B8">
        <w:t>кодексу РФ, Водному кодексу РФ,</w:t>
      </w:r>
      <w:r w:rsidR="00EC15B8" w:rsidRPr="00EC15B8">
        <w:t xml:space="preserve"> </w:t>
      </w:r>
      <w:r w:rsidR="00416A3D">
        <w:t>ФЗ «</w:t>
      </w:r>
      <w:r w:rsidR="003655CB" w:rsidRPr="00EC15B8">
        <w:t>Об обороте земель сельскохозяйственного назначения» и другим федеральным законам.</w:t>
      </w:r>
    </w:p>
    <w:p w14:paraId="619196E6" w14:textId="77777777" w:rsidR="003655CB" w:rsidRPr="00EC15B8" w:rsidRDefault="003655CB" w:rsidP="00C12FA7">
      <w:pPr>
        <w:spacing w:line="276" w:lineRule="auto"/>
        <w:jc w:val="both"/>
      </w:pPr>
    </w:p>
    <w:p w14:paraId="2956E8A5" w14:textId="77777777" w:rsidR="00455841" w:rsidRPr="00216CDC" w:rsidRDefault="00EC15B8" w:rsidP="00C12FA7">
      <w:pPr>
        <w:spacing w:after="150" w:line="276" w:lineRule="auto"/>
        <w:jc w:val="both"/>
        <w:rPr>
          <w:b/>
        </w:rPr>
      </w:pPr>
      <w:r w:rsidRPr="00216CDC">
        <w:rPr>
          <w:b/>
        </w:rPr>
        <w:t>Целевая аудитория вебинара:</w:t>
      </w:r>
    </w:p>
    <w:p w14:paraId="0627DBC9" w14:textId="77777777" w:rsidR="0044612F" w:rsidRPr="00EC15B8" w:rsidRDefault="002A3CB1" w:rsidP="00943828">
      <w:pPr>
        <w:numPr>
          <w:ilvl w:val="0"/>
          <w:numId w:val="5"/>
        </w:numPr>
        <w:spacing w:line="276" w:lineRule="auto"/>
        <w:ind w:right="-108"/>
        <w:jc w:val="both"/>
      </w:pPr>
      <w:r w:rsidRPr="00EC15B8">
        <w:t>специалисты</w:t>
      </w:r>
      <w:r w:rsidR="0044612F" w:rsidRPr="00EC15B8">
        <w:t xml:space="preserve"> строительной отрасли и инвестиционных компаний</w:t>
      </w:r>
      <w:r w:rsidR="00EC15B8">
        <w:t>,</w:t>
      </w:r>
    </w:p>
    <w:p w14:paraId="42275954" w14:textId="77777777" w:rsidR="0044612F" w:rsidRPr="00EC15B8" w:rsidRDefault="0044612F" w:rsidP="00943828">
      <w:pPr>
        <w:numPr>
          <w:ilvl w:val="0"/>
          <w:numId w:val="5"/>
        </w:numPr>
        <w:spacing w:line="276" w:lineRule="auto"/>
        <w:ind w:right="-108"/>
        <w:jc w:val="both"/>
      </w:pPr>
      <w:r w:rsidRPr="00EC15B8">
        <w:t>специалист</w:t>
      </w:r>
      <w:r w:rsidR="002A3CB1" w:rsidRPr="00EC15B8">
        <w:t>ы</w:t>
      </w:r>
      <w:r w:rsidRPr="00EC15B8">
        <w:t xml:space="preserve"> государственных и коммерческих организаций являющихся собственниками,</w:t>
      </w:r>
    </w:p>
    <w:p w14:paraId="7A9AC4E7" w14:textId="77777777" w:rsidR="0044612F" w:rsidRPr="00EC15B8" w:rsidRDefault="002A3CB1" w:rsidP="00943828">
      <w:pPr>
        <w:numPr>
          <w:ilvl w:val="0"/>
          <w:numId w:val="5"/>
        </w:numPr>
        <w:spacing w:line="276" w:lineRule="auto"/>
        <w:ind w:right="-108"/>
        <w:jc w:val="both"/>
      </w:pPr>
      <w:r w:rsidRPr="00EC15B8">
        <w:t>юристы</w:t>
      </w:r>
      <w:r w:rsidR="0044612F" w:rsidRPr="00EC15B8">
        <w:t>, юрист</w:t>
      </w:r>
      <w:r w:rsidRPr="00EC15B8">
        <w:t>ы</w:t>
      </w:r>
      <w:r w:rsidR="0044612F" w:rsidRPr="00EC15B8">
        <w:t xml:space="preserve"> по сопровождению сделок с  пользователями и распорядителями инженерных сетей</w:t>
      </w:r>
      <w:r w:rsidR="00EC15B8">
        <w:t>,</w:t>
      </w:r>
    </w:p>
    <w:p w14:paraId="1E80C682" w14:textId="77777777" w:rsidR="0044612F" w:rsidRPr="00EC15B8" w:rsidRDefault="0044612F" w:rsidP="00943828">
      <w:pPr>
        <w:numPr>
          <w:ilvl w:val="0"/>
          <w:numId w:val="5"/>
        </w:numPr>
        <w:spacing w:line="276" w:lineRule="auto"/>
        <w:ind w:right="-108"/>
        <w:jc w:val="both"/>
      </w:pPr>
      <w:r w:rsidRPr="00EC15B8">
        <w:t>специалист</w:t>
      </w:r>
      <w:r w:rsidR="002A3CB1" w:rsidRPr="00EC15B8">
        <w:t>ы</w:t>
      </w:r>
      <w:r w:rsidRPr="00EC15B8">
        <w:t xml:space="preserve"> юридического, договорного и финансового отдела</w:t>
      </w:r>
      <w:r w:rsidR="00EC15B8">
        <w:t>,</w:t>
      </w:r>
    </w:p>
    <w:p w14:paraId="4D4C34FB" w14:textId="77777777" w:rsidR="0044612F" w:rsidRPr="00EC15B8" w:rsidRDefault="0044612F" w:rsidP="00943828">
      <w:pPr>
        <w:numPr>
          <w:ilvl w:val="0"/>
          <w:numId w:val="5"/>
        </w:numPr>
        <w:spacing w:line="276" w:lineRule="auto"/>
        <w:ind w:right="-108"/>
        <w:jc w:val="both"/>
      </w:pPr>
      <w:r w:rsidRPr="00EC15B8">
        <w:t>специалист</w:t>
      </w:r>
      <w:r w:rsidR="002A3CB1" w:rsidRPr="00EC15B8">
        <w:t>ы</w:t>
      </w:r>
      <w:r w:rsidRPr="00EC15B8">
        <w:t xml:space="preserve"> в области землепользования и  управление имуществом</w:t>
      </w:r>
      <w:r w:rsidR="00EC15B8">
        <w:t>,</w:t>
      </w:r>
    </w:p>
    <w:p w14:paraId="7F994D28" w14:textId="77777777" w:rsidR="00A66DDA" w:rsidRPr="00EC15B8" w:rsidRDefault="00EC15B8" w:rsidP="00943828">
      <w:pPr>
        <w:numPr>
          <w:ilvl w:val="0"/>
          <w:numId w:val="5"/>
        </w:numPr>
        <w:spacing w:line="276" w:lineRule="auto"/>
        <w:ind w:right="-108"/>
        <w:jc w:val="both"/>
      </w:pPr>
      <w:r>
        <w:t>к</w:t>
      </w:r>
      <w:r w:rsidRPr="00EC15B8">
        <w:t xml:space="preserve">адастровые </w:t>
      </w:r>
      <w:r w:rsidR="00A66DDA" w:rsidRPr="00EC15B8">
        <w:t>инженеры</w:t>
      </w:r>
      <w:r>
        <w:t>.</w:t>
      </w:r>
    </w:p>
    <w:p w14:paraId="3731FEC7" w14:textId="77777777" w:rsidR="00455841" w:rsidRPr="00EC15B8" w:rsidRDefault="00455841" w:rsidP="00C12FA7">
      <w:pPr>
        <w:pStyle w:val="5"/>
        <w:spacing w:line="276" w:lineRule="auto"/>
        <w:ind w:right="-45" w:firstLine="0"/>
        <w:rPr>
          <w:b/>
          <w:szCs w:val="24"/>
          <w:u w:val="single"/>
        </w:rPr>
      </w:pPr>
    </w:p>
    <w:p w14:paraId="1407ECE4" w14:textId="16489F5C" w:rsidR="00AC0CDA" w:rsidRPr="00EC15B8" w:rsidRDefault="00B87A8B" w:rsidP="00C12FA7">
      <w:pPr>
        <w:pStyle w:val="5"/>
        <w:spacing w:line="276" w:lineRule="auto"/>
        <w:ind w:right="-45" w:firstLine="0"/>
        <w:rPr>
          <w:szCs w:val="24"/>
        </w:rPr>
      </w:pPr>
      <w:r w:rsidRPr="00216CDC">
        <w:rPr>
          <w:b/>
          <w:szCs w:val="24"/>
        </w:rPr>
        <w:t>Время проведения вебинара</w:t>
      </w:r>
      <w:r w:rsidRPr="00EC15B8">
        <w:rPr>
          <w:b/>
          <w:szCs w:val="24"/>
        </w:rPr>
        <w:t>:</w:t>
      </w:r>
      <w:r w:rsidR="00EC15B8">
        <w:rPr>
          <w:b/>
          <w:szCs w:val="24"/>
        </w:rPr>
        <w:tab/>
      </w:r>
      <w:r w:rsidR="005101DD">
        <w:rPr>
          <w:b/>
          <w:szCs w:val="24"/>
        </w:rPr>
        <w:t>30</w:t>
      </w:r>
      <w:r w:rsidR="000D4FB8">
        <w:rPr>
          <w:b/>
          <w:szCs w:val="24"/>
        </w:rPr>
        <w:t xml:space="preserve"> </w:t>
      </w:r>
      <w:r w:rsidR="005101DD">
        <w:rPr>
          <w:b/>
          <w:szCs w:val="24"/>
        </w:rPr>
        <w:t>январ</w:t>
      </w:r>
      <w:r w:rsidR="00337E78">
        <w:rPr>
          <w:b/>
          <w:szCs w:val="24"/>
        </w:rPr>
        <w:t>я</w:t>
      </w:r>
      <w:r w:rsidR="001022C9" w:rsidRPr="00EC15B8">
        <w:rPr>
          <w:szCs w:val="24"/>
        </w:rPr>
        <w:t xml:space="preserve"> </w:t>
      </w:r>
      <w:r w:rsidR="00994FF1" w:rsidRPr="0065285A">
        <w:rPr>
          <w:b/>
          <w:szCs w:val="24"/>
        </w:rPr>
        <w:t>20</w:t>
      </w:r>
      <w:r w:rsidR="005101DD">
        <w:rPr>
          <w:b/>
          <w:szCs w:val="24"/>
        </w:rPr>
        <w:t>20</w:t>
      </w:r>
      <w:r w:rsidR="00682FDB" w:rsidRPr="0065285A">
        <w:rPr>
          <w:b/>
          <w:szCs w:val="24"/>
        </w:rPr>
        <w:t xml:space="preserve"> </w:t>
      </w:r>
      <w:r w:rsidR="00994FF1" w:rsidRPr="0065285A">
        <w:rPr>
          <w:b/>
          <w:szCs w:val="24"/>
        </w:rPr>
        <w:t>г</w:t>
      </w:r>
      <w:r w:rsidR="00994FF1" w:rsidRPr="00EC15B8">
        <w:rPr>
          <w:szCs w:val="24"/>
        </w:rPr>
        <w:t>.</w:t>
      </w:r>
      <w:r w:rsidR="0065285A">
        <w:rPr>
          <w:szCs w:val="24"/>
        </w:rPr>
        <w:t xml:space="preserve"> - </w:t>
      </w:r>
      <w:r w:rsidR="00AC0CDA" w:rsidRPr="00EC15B8">
        <w:rPr>
          <w:szCs w:val="24"/>
        </w:rPr>
        <w:t>с 10-00 до 1</w:t>
      </w:r>
      <w:r w:rsidR="006776DD" w:rsidRPr="00EC15B8">
        <w:rPr>
          <w:szCs w:val="24"/>
        </w:rPr>
        <w:t>3</w:t>
      </w:r>
      <w:r w:rsidR="00111680" w:rsidRPr="00EC15B8">
        <w:rPr>
          <w:szCs w:val="24"/>
        </w:rPr>
        <w:t xml:space="preserve">-00 по </w:t>
      </w:r>
      <w:proofErr w:type="spellStart"/>
      <w:r w:rsidR="00111680" w:rsidRPr="00EC15B8">
        <w:rPr>
          <w:szCs w:val="24"/>
        </w:rPr>
        <w:t>моск</w:t>
      </w:r>
      <w:proofErr w:type="spellEnd"/>
      <w:r w:rsidR="00111680" w:rsidRPr="00EC15B8">
        <w:rPr>
          <w:szCs w:val="24"/>
        </w:rPr>
        <w:t>. времени</w:t>
      </w:r>
      <w:r w:rsidR="00943828">
        <w:rPr>
          <w:szCs w:val="24"/>
        </w:rPr>
        <w:t>,</w:t>
      </w:r>
    </w:p>
    <w:p w14:paraId="0F179D14" w14:textId="3F21A237" w:rsidR="00EC15B8" w:rsidRDefault="005101DD" w:rsidP="00EC15B8">
      <w:pPr>
        <w:pStyle w:val="5"/>
        <w:spacing w:line="276" w:lineRule="auto"/>
        <w:ind w:left="2836" w:right="-45" w:firstLine="709"/>
        <w:rPr>
          <w:szCs w:val="24"/>
        </w:rPr>
      </w:pPr>
      <w:r>
        <w:rPr>
          <w:b/>
          <w:szCs w:val="24"/>
        </w:rPr>
        <w:t>31</w:t>
      </w:r>
      <w:r w:rsidR="000D4FB8">
        <w:rPr>
          <w:b/>
          <w:szCs w:val="24"/>
        </w:rPr>
        <w:t xml:space="preserve"> </w:t>
      </w:r>
      <w:r>
        <w:rPr>
          <w:b/>
          <w:szCs w:val="24"/>
        </w:rPr>
        <w:t>янва</w:t>
      </w:r>
      <w:r w:rsidR="00337E78">
        <w:rPr>
          <w:b/>
          <w:szCs w:val="24"/>
        </w:rPr>
        <w:t>ря</w:t>
      </w:r>
      <w:r w:rsidR="003C602C" w:rsidRPr="00EC15B8">
        <w:rPr>
          <w:szCs w:val="24"/>
        </w:rPr>
        <w:t xml:space="preserve"> </w:t>
      </w:r>
      <w:r w:rsidR="000B7322" w:rsidRPr="0065285A">
        <w:rPr>
          <w:b/>
          <w:szCs w:val="24"/>
        </w:rPr>
        <w:t>20</w:t>
      </w:r>
      <w:r>
        <w:rPr>
          <w:b/>
          <w:szCs w:val="24"/>
        </w:rPr>
        <w:t>20</w:t>
      </w:r>
      <w:r w:rsidR="00682FDB" w:rsidRPr="0065285A">
        <w:rPr>
          <w:b/>
          <w:szCs w:val="24"/>
        </w:rPr>
        <w:t xml:space="preserve"> </w:t>
      </w:r>
      <w:r w:rsidR="000B7322" w:rsidRPr="0065285A">
        <w:rPr>
          <w:b/>
          <w:szCs w:val="24"/>
        </w:rPr>
        <w:t>г</w:t>
      </w:r>
      <w:r w:rsidR="000B7322" w:rsidRPr="00EC15B8">
        <w:rPr>
          <w:szCs w:val="24"/>
        </w:rPr>
        <w:t xml:space="preserve">. </w:t>
      </w:r>
      <w:r w:rsidR="0065285A">
        <w:rPr>
          <w:szCs w:val="24"/>
        </w:rPr>
        <w:t xml:space="preserve">- с </w:t>
      </w:r>
      <w:r w:rsidR="000B7322" w:rsidRPr="00EC15B8">
        <w:rPr>
          <w:szCs w:val="24"/>
        </w:rPr>
        <w:t xml:space="preserve">10-00 до 13-00 по </w:t>
      </w:r>
      <w:proofErr w:type="spellStart"/>
      <w:r w:rsidR="000B7322" w:rsidRPr="00EC15B8">
        <w:rPr>
          <w:szCs w:val="24"/>
        </w:rPr>
        <w:t>моск</w:t>
      </w:r>
      <w:proofErr w:type="spellEnd"/>
      <w:r w:rsidR="000B7322" w:rsidRPr="00EC15B8">
        <w:rPr>
          <w:szCs w:val="24"/>
        </w:rPr>
        <w:t>. времени</w:t>
      </w:r>
      <w:r w:rsidR="00EC15B8">
        <w:rPr>
          <w:szCs w:val="24"/>
        </w:rPr>
        <w:t>.</w:t>
      </w:r>
    </w:p>
    <w:p w14:paraId="17F1CF3A" w14:textId="77777777" w:rsidR="006C6F4D" w:rsidRDefault="006C6F4D" w:rsidP="00EC15B8">
      <w:pPr>
        <w:pStyle w:val="5"/>
        <w:spacing w:line="276" w:lineRule="auto"/>
        <w:ind w:left="2836" w:right="-45" w:firstLine="709"/>
        <w:rPr>
          <w:szCs w:val="24"/>
        </w:rPr>
      </w:pPr>
    </w:p>
    <w:p w14:paraId="32A79812" w14:textId="77777777" w:rsidR="00B87A8B" w:rsidRPr="00EC15B8" w:rsidRDefault="00B87A8B" w:rsidP="00943828">
      <w:pPr>
        <w:pStyle w:val="5"/>
        <w:spacing w:before="120" w:line="276" w:lineRule="auto"/>
        <w:ind w:right="-45" w:firstLine="0"/>
        <w:rPr>
          <w:szCs w:val="24"/>
        </w:rPr>
      </w:pPr>
      <w:r w:rsidRPr="00EC15B8">
        <w:rPr>
          <w:b/>
          <w:szCs w:val="24"/>
        </w:rPr>
        <w:t>Участники вебинара (интернет-семинара) могут принимать участие</w:t>
      </w:r>
      <w:r w:rsidRPr="00EC15B8">
        <w:rPr>
          <w:szCs w:val="24"/>
        </w:rPr>
        <w:t>:</w:t>
      </w:r>
    </w:p>
    <w:p w14:paraId="6281C6A0" w14:textId="77777777" w:rsidR="00B87A8B" w:rsidRPr="00EC15B8" w:rsidRDefault="004A6058" w:rsidP="00C12FA7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</w:pPr>
      <w:r w:rsidRPr="00EC15B8">
        <w:lastRenderedPageBreak/>
        <w:t>Очно, находясь</w:t>
      </w:r>
      <w:r w:rsidR="00B87A8B" w:rsidRPr="00EC15B8">
        <w:t xml:space="preserve"> в </w:t>
      </w:r>
      <w:r w:rsidR="00DC446C" w:rsidRPr="00EC15B8">
        <w:t>ассоциации</w:t>
      </w:r>
      <w:r w:rsidR="00B87A8B" w:rsidRPr="00EC15B8">
        <w:t>, где буде</w:t>
      </w:r>
      <w:r w:rsidR="00B74F60" w:rsidRPr="00EC15B8">
        <w:t>т оборудован зал с проекционным</w:t>
      </w:r>
      <w:r w:rsidR="00EC15B8">
        <w:t xml:space="preserve"> </w:t>
      </w:r>
      <w:r w:rsidR="00B87A8B" w:rsidRPr="00EC15B8">
        <w:t xml:space="preserve">и интернет-оборудованием с налаженной связью с </w:t>
      </w:r>
      <w:r w:rsidR="00666EAF">
        <w:t>Институтом</w:t>
      </w:r>
      <w:r w:rsidR="00B87A8B" w:rsidRPr="00EC15B8">
        <w:t>;</w:t>
      </w:r>
    </w:p>
    <w:p w14:paraId="27ADCB08" w14:textId="77777777" w:rsidR="00B87A8B" w:rsidRPr="00EC15B8" w:rsidRDefault="00B87A8B" w:rsidP="00C12FA7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</w:pPr>
      <w:r w:rsidRPr="00EC15B8">
        <w:t>Дистанционно через интернет на своем рабочем месте;</w:t>
      </w:r>
    </w:p>
    <w:p w14:paraId="5152C2C1" w14:textId="77777777" w:rsidR="00643E27" w:rsidRDefault="00B87A8B" w:rsidP="00C12FA7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</w:pPr>
      <w:r w:rsidRPr="00EC15B8">
        <w:t>Дистанционно через интернет на своем домашнем компьютере.</w:t>
      </w:r>
    </w:p>
    <w:p w14:paraId="6F063F93" w14:textId="77777777" w:rsidR="00994FF1" w:rsidRPr="00EC15B8" w:rsidRDefault="00994FF1" w:rsidP="00666EAF">
      <w:pPr>
        <w:numPr>
          <w:ilvl w:val="0"/>
          <w:numId w:val="1"/>
        </w:numPr>
        <w:tabs>
          <w:tab w:val="left" w:pos="142"/>
        </w:tabs>
        <w:spacing w:line="276" w:lineRule="auto"/>
        <w:ind w:left="567"/>
        <w:jc w:val="both"/>
        <w:rPr>
          <w:b/>
        </w:rPr>
      </w:pPr>
      <w:r w:rsidRPr="00EC15B8">
        <w:rPr>
          <w:b/>
        </w:rPr>
        <w:t>Имеется возможность участвовать в вебинаре с планшета или смартфонов.</w:t>
      </w:r>
    </w:p>
    <w:p w14:paraId="5DC1E5F5" w14:textId="77777777" w:rsidR="00495E94" w:rsidRPr="00EC15B8" w:rsidRDefault="00495E94" w:rsidP="00C12FA7">
      <w:pPr>
        <w:tabs>
          <w:tab w:val="left" w:pos="284"/>
        </w:tabs>
        <w:spacing w:line="276" w:lineRule="auto"/>
        <w:jc w:val="both"/>
        <w:rPr>
          <w:b/>
        </w:rPr>
      </w:pPr>
    </w:p>
    <w:p w14:paraId="729FD612" w14:textId="77777777" w:rsidR="00495E94" w:rsidRPr="00EC15B8" w:rsidRDefault="00495E94" w:rsidP="00C12FA7">
      <w:pPr>
        <w:spacing w:line="276" w:lineRule="auto"/>
        <w:jc w:val="both"/>
      </w:pPr>
      <w:r w:rsidRPr="00EC15B8">
        <w:t>Участники вебинара получают именной</w:t>
      </w:r>
      <w:r w:rsidR="004043D9" w:rsidRPr="00EC15B8">
        <w:t xml:space="preserve"> </w:t>
      </w:r>
      <w:r w:rsidR="004043D9" w:rsidRPr="00EC15B8">
        <w:rPr>
          <w:b/>
        </w:rPr>
        <w:t>электронный</w:t>
      </w:r>
      <w:r w:rsidRPr="00EC15B8">
        <w:rPr>
          <w:b/>
        </w:rPr>
        <w:t xml:space="preserve"> сертификат</w:t>
      </w:r>
      <w:r w:rsidRPr="00EC15B8">
        <w:t xml:space="preserve"> установленного образца Международного института менеджмента ТПП РФ о повышении квалификации.</w:t>
      </w:r>
    </w:p>
    <w:p w14:paraId="78E46A38" w14:textId="77777777" w:rsidR="00994FF1" w:rsidRPr="00EC15B8" w:rsidRDefault="00994FF1" w:rsidP="00C12FA7">
      <w:pPr>
        <w:tabs>
          <w:tab w:val="left" w:pos="284"/>
        </w:tabs>
        <w:spacing w:line="276" w:lineRule="auto"/>
        <w:jc w:val="both"/>
        <w:rPr>
          <w:b/>
        </w:rPr>
      </w:pPr>
    </w:p>
    <w:p w14:paraId="6DCBE5F2" w14:textId="77777777" w:rsidR="00643E27" w:rsidRPr="00EC15B8" w:rsidRDefault="00643E27" w:rsidP="00C12FA7">
      <w:pPr>
        <w:pStyle w:val="ab"/>
        <w:tabs>
          <w:tab w:val="left" w:pos="8222"/>
        </w:tabs>
        <w:spacing w:line="276" w:lineRule="auto"/>
        <w:ind w:firstLine="0"/>
      </w:pPr>
      <w:r w:rsidRPr="00EC15B8">
        <w:rPr>
          <w:b/>
          <w:u w:val="single"/>
        </w:rPr>
        <w:t>Дополнительно:</w:t>
      </w:r>
      <w:r w:rsidRPr="00EC15B8">
        <w:t xml:space="preserve"> участникам вебинара после проведе</w:t>
      </w:r>
      <w:r w:rsidR="00E97132" w:rsidRPr="00EC15B8">
        <w:t>ния мероприятия предоставляется</w:t>
      </w:r>
      <w:r w:rsidR="00E97132" w:rsidRPr="00EC15B8">
        <w:rPr>
          <w:lang w:val="ru-RU"/>
        </w:rPr>
        <w:br/>
      </w:r>
      <w:r w:rsidRPr="00EC15B8">
        <w:t>на месяц интернет-ссылка записи вебинара для просмотра в офлайн-режиме.</w:t>
      </w:r>
    </w:p>
    <w:p w14:paraId="42415BA4" w14:textId="0858EA2E" w:rsidR="000D4FB8" w:rsidRDefault="000D4FB8" w:rsidP="00C12FA7">
      <w:pPr>
        <w:spacing w:after="120" w:line="276" w:lineRule="auto"/>
        <w:jc w:val="both"/>
        <w:rPr>
          <w:b/>
          <w:u w:val="single"/>
        </w:rPr>
      </w:pPr>
    </w:p>
    <w:p w14:paraId="561CA427" w14:textId="23D243E9" w:rsidR="005101DD" w:rsidRDefault="005101DD" w:rsidP="00C12FA7">
      <w:pPr>
        <w:spacing w:after="120" w:line="276" w:lineRule="auto"/>
        <w:jc w:val="both"/>
        <w:rPr>
          <w:b/>
          <w:u w:val="single"/>
        </w:rPr>
      </w:pPr>
    </w:p>
    <w:p w14:paraId="54841005" w14:textId="77777777" w:rsidR="005101DD" w:rsidRDefault="005101DD" w:rsidP="00C12FA7">
      <w:pPr>
        <w:spacing w:after="120" w:line="276" w:lineRule="auto"/>
        <w:jc w:val="both"/>
        <w:rPr>
          <w:b/>
          <w:u w:val="single"/>
        </w:rPr>
      </w:pPr>
    </w:p>
    <w:p w14:paraId="60657D9D" w14:textId="77777777" w:rsidR="00643E27" w:rsidRDefault="00643E27" w:rsidP="00C12FA7">
      <w:pPr>
        <w:spacing w:after="120" w:line="276" w:lineRule="auto"/>
        <w:jc w:val="both"/>
      </w:pPr>
      <w:r w:rsidRPr="00EC15B8">
        <w:rPr>
          <w:b/>
          <w:u w:val="single"/>
        </w:rPr>
        <w:t>Стоимость участия в вебинаре</w:t>
      </w:r>
      <w:r w:rsidRPr="00EC15B8">
        <w:rPr>
          <w:b/>
        </w:rPr>
        <w:t>:</w:t>
      </w:r>
      <w:r w:rsidRPr="00EC15B8">
        <w:t xml:space="preserve"> </w:t>
      </w:r>
    </w:p>
    <w:p w14:paraId="3090E47A" w14:textId="44A15E1B" w:rsidR="000255CF" w:rsidRPr="000255CF" w:rsidRDefault="000255CF" w:rsidP="000255CF">
      <w:pPr>
        <w:rPr>
          <w:b/>
        </w:rPr>
      </w:pPr>
      <w:r w:rsidRPr="000255CF">
        <w:rPr>
          <w:b/>
        </w:rPr>
        <w:t>1. Для специалистов коммерческих организаций</w:t>
      </w:r>
      <w:r w:rsidRPr="000255CF">
        <w:rPr>
          <w:b/>
        </w:rPr>
        <w:br/>
        <w:t>(скидка 10% при регистрации 2-х и более</w:t>
      </w:r>
      <w:r w:rsidR="00581A48">
        <w:rPr>
          <w:b/>
        </w:rPr>
        <w:t xml:space="preserve"> </w:t>
      </w:r>
      <w:r w:rsidRPr="000255CF">
        <w:rPr>
          <w:b/>
        </w:rPr>
        <w:t>участников)</w:t>
      </w:r>
      <w:r w:rsidR="00581A48">
        <w:rPr>
          <w:b/>
        </w:rPr>
        <w:t xml:space="preserve"> </w:t>
      </w:r>
      <w:r w:rsidRPr="000255CF">
        <w:rPr>
          <w:b/>
        </w:rPr>
        <w:t xml:space="preserve">                             </w:t>
      </w:r>
      <w:r w:rsidR="005B5817">
        <w:rPr>
          <w:b/>
        </w:rPr>
        <w:t>50</w:t>
      </w:r>
      <w:r w:rsidRPr="000255CF">
        <w:rPr>
          <w:b/>
        </w:rPr>
        <w:t>00 рублей</w:t>
      </w:r>
    </w:p>
    <w:p w14:paraId="4199DA23" w14:textId="77777777" w:rsidR="000255CF" w:rsidRPr="000255CF" w:rsidRDefault="000255CF" w:rsidP="000255CF">
      <w:pPr>
        <w:rPr>
          <w:b/>
        </w:rPr>
      </w:pPr>
    </w:p>
    <w:p w14:paraId="465244EF" w14:textId="77777777" w:rsidR="000255CF" w:rsidRPr="000255CF" w:rsidRDefault="000255CF" w:rsidP="000255CF">
      <w:pPr>
        <w:rPr>
          <w:b/>
          <w:bCs/>
        </w:rPr>
      </w:pPr>
      <w:r w:rsidRPr="000255CF">
        <w:rPr>
          <w:b/>
        </w:rPr>
        <w:t xml:space="preserve">2. </w:t>
      </w:r>
      <w:r w:rsidRPr="000255CF">
        <w:rPr>
          <w:b/>
          <w:bCs/>
        </w:rPr>
        <w:t>СКИДКА</w:t>
      </w:r>
    </w:p>
    <w:p w14:paraId="5D2B64F5" w14:textId="77777777" w:rsidR="000255CF" w:rsidRPr="000255CF" w:rsidRDefault="000255CF" w:rsidP="000255CF">
      <w:pPr>
        <w:rPr>
          <w:b/>
        </w:rPr>
      </w:pPr>
      <w:r w:rsidRPr="000255CF">
        <w:rPr>
          <w:b/>
        </w:rPr>
        <w:t>- Для специалистов из организаций членов ТПП</w:t>
      </w:r>
      <w:r w:rsidRPr="000255CF">
        <w:rPr>
          <w:b/>
        </w:rPr>
        <w:br/>
        <w:t xml:space="preserve">- Для специалистов государственных организаций                                        10 % </w:t>
      </w:r>
    </w:p>
    <w:p w14:paraId="64CCE690" w14:textId="77777777" w:rsidR="000255CF" w:rsidRDefault="000255CF" w:rsidP="00C12FA7">
      <w:pPr>
        <w:spacing w:after="120" w:line="276" w:lineRule="auto"/>
        <w:jc w:val="both"/>
        <w:rPr>
          <w:b/>
        </w:rPr>
      </w:pPr>
    </w:p>
    <w:p w14:paraId="23B6212B" w14:textId="77777777" w:rsidR="000255CF" w:rsidRPr="000255CF" w:rsidRDefault="000255CF" w:rsidP="000255CF">
      <w:r w:rsidRPr="000255CF">
        <w:br/>
        <w:t>Регистрация на вебинар (интернет-семинар) на сайте: </w:t>
      </w:r>
      <w:hyperlink r:id="rId10" w:history="1">
        <w:r w:rsidRPr="000255CF">
          <w:rPr>
            <w:color w:val="0000FF"/>
            <w:u w:val="single"/>
          </w:rPr>
          <w:t>http://www.iimba.ru/webinars/sectionsofveb/ </w:t>
        </w:r>
      </w:hyperlink>
      <w:r w:rsidRPr="000255CF">
        <w:br/>
      </w:r>
      <w:r w:rsidRPr="000255CF">
        <w:br/>
        <w:t xml:space="preserve">Техническая проверка компьютерного оборудования слушателей вебинара состоится  </w:t>
      </w:r>
    </w:p>
    <w:p w14:paraId="1D2335F5" w14:textId="6D1C12E5" w:rsidR="000255CF" w:rsidRPr="000255CF" w:rsidRDefault="00581A48" w:rsidP="000255CF">
      <w:r>
        <w:rPr>
          <w:b/>
        </w:rPr>
        <w:t>2</w:t>
      </w:r>
      <w:r w:rsidR="005101DD">
        <w:rPr>
          <w:b/>
        </w:rPr>
        <w:t>9</w:t>
      </w:r>
      <w:r w:rsidR="000D4FB8">
        <w:rPr>
          <w:b/>
        </w:rPr>
        <w:t xml:space="preserve"> </w:t>
      </w:r>
      <w:r w:rsidR="005101DD">
        <w:rPr>
          <w:b/>
        </w:rPr>
        <w:t>янва</w:t>
      </w:r>
      <w:r>
        <w:rPr>
          <w:b/>
        </w:rPr>
        <w:t>ря</w:t>
      </w:r>
      <w:r w:rsidR="000255CF" w:rsidRPr="000255CF">
        <w:rPr>
          <w:b/>
        </w:rPr>
        <w:t xml:space="preserve"> 20</w:t>
      </w:r>
      <w:r w:rsidR="005101DD">
        <w:rPr>
          <w:b/>
        </w:rPr>
        <w:t>20</w:t>
      </w:r>
      <w:r w:rsidR="000255CF" w:rsidRPr="000255CF">
        <w:rPr>
          <w:b/>
        </w:rPr>
        <w:t xml:space="preserve"> г. в 12-00</w:t>
      </w:r>
      <w:r w:rsidR="000255CF" w:rsidRPr="000255CF">
        <w:t xml:space="preserve"> по московскому времени по ссылке: </w:t>
      </w:r>
      <w:hyperlink r:id="rId11" w:history="1">
        <w:r w:rsidR="000255CF" w:rsidRPr="000255CF">
          <w:rPr>
            <w:color w:val="0000FF"/>
            <w:u w:val="single"/>
          </w:rPr>
          <w:t>https://go.myownconference.ru/ru/Test </w:t>
        </w:r>
      </w:hyperlink>
      <w:r w:rsidR="000255CF" w:rsidRPr="000255CF">
        <w:br/>
      </w:r>
      <w:r w:rsidR="000255CF" w:rsidRPr="000255CF">
        <w:br/>
        <w:t>Самостоятельно протестировать Ваше оборудование и интернет-соединение Вы можете по ссылке: </w:t>
      </w:r>
      <w:hyperlink r:id="rId12" w:history="1">
        <w:r w:rsidR="000255CF" w:rsidRPr="000255CF">
          <w:rPr>
            <w:color w:val="0000FF"/>
            <w:u w:val="single"/>
          </w:rPr>
          <w:t>https://myownconference.ru/tester </w:t>
        </w:r>
        <w:r w:rsidR="000255CF" w:rsidRPr="000255CF">
          <w:rPr>
            <w:color w:val="0000FF"/>
            <w:u w:val="single"/>
          </w:rPr>
          <w:br/>
        </w:r>
      </w:hyperlink>
      <w:r w:rsidR="000255CF" w:rsidRPr="000255CF">
        <w:br/>
        <w:t xml:space="preserve">Для участия с планшетов или смартфонов необходимо установить приложение </w:t>
      </w:r>
      <w:proofErr w:type="spellStart"/>
      <w:r w:rsidR="000255CF" w:rsidRPr="000255CF">
        <w:t>MyOwnConference</w:t>
      </w:r>
      <w:proofErr w:type="spellEnd"/>
      <w:r w:rsidR="000255CF" w:rsidRPr="000255CF">
        <w:t>: </w:t>
      </w:r>
      <w:r w:rsidR="000255CF" w:rsidRPr="000255CF">
        <w:br/>
      </w:r>
      <w:r w:rsidR="000255CF" w:rsidRPr="000255CF">
        <w:br/>
      </w:r>
      <w:proofErr w:type="spellStart"/>
      <w:r w:rsidR="000255CF" w:rsidRPr="000255CF">
        <w:t>Арр</w:t>
      </w:r>
      <w:proofErr w:type="spellEnd"/>
      <w:r w:rsidR="000255CF" w:rsidRPr="000255CF">
        <w:t xml:space="preserve"> </w:t>
      </w:r>
      <w:proofErr w:type="spellStart"/>
      <w:r w:rsidR="000255CF" w:rsidRPr="000255CF">
        <w:t>Store</w:t>
      </w:r>
      <w:proofErr w:type="spellEnd"/>
      <w:r w:rsidR="000255CF" w:rsidRPr="000255CF">
        <w:t> </w:t>
      </w:r>
      <w:r w:rsidR="000255CF" w:rsidRPr="000255CF">
        <w:br/>
      </w:r>
      <w:hyperlink r:id="rId13" w:history="1">
        <w:r w:rsidR="000255CF" w:rsidRPr="000255CF">
          <w:rPr>
            <w:color w:val="0000FF"/>
            <w:u w:val="single"/>
          </w:rPr>
          <w:t>https://itunes.apple.com/ru/app/myownconference/id1067798941?mt=8 </w:t>
        </w:r>
      </w:hyperlink>
      <w:r w:rsidR="000255CF" w:rsidRPr="000255CF">
        <w:br/>
      </w:r>
      <w:r w:rsidR="000255CF" w:rsidRPr="000255CF">
        <w:br/>
      </w:r>
      <w:proofErr w:type="spellStart"/>
      <w:r w:rsidR="000255CF" w:rsidRPr="000255CF">
        <w:t>Googl</w:t>
      </w:r>
      <w:proofErr w:type="spellEnd"/>
      <w:r w:rsidR="000255CF" w:rsidRPr="000255CF">
        <w:t xml:space="preserve"> </w:t>
      </w:r>
      <w:proofErr w:type="spellStart"/>
      <w:r w:rsidR="000255CF" w:rsidRPr="000255CF">
        <w:t>play</w:t>
      </w:r>
      <w:proofErr w:type="spellEnd"/>
      <w:r w:rsidR="000255CF" w:rsidRPr="000255CF">
        <w:t> </w:t>
      </w:r>
      <w:r w:rsidR="000255CF" w:rsidRPr="000255CF">
        <w:br/>
      </w:r>
      <w:hyperlink r:id="rId14" w:history="1">
        <w:r w:rsidR="000255CF" w:rsidRPr="000255CF">
          <w:rPr>
            <w:color w:val="0000FF"/>
            <w:u w:val="single"/>
          </w:rPr>
          <w:t>https://play.google.com/store/apps/details?id=air.com.dosware.myconference&amp;hl=ru </w:t>
        </w:r>
      </w:hyperlink>
      <w:r w:rsidR="000255CF" w:rsidRPr="000255CF">
        <w:br/>
      </w:r>
      <w:r w:rsidR="000255CF" w:rsidRPr="000255CF">
        <w:br/>
        <w:t>Телефон для справок: (495) 134-34-71 E-</w:t>
      </w:r>
      <w:proofErr w:type="spellStart"/>
      <w:r w:rsidR="000255CF" w:rsidRPr="000255CF">
        <w:t>mail</w:t>
      </w:r>
      <w:proofErr w:type="spellEnd"/>
      <w:r w:rsidR="000255CF" w:rsidRPr="000255CF">
        <w:t>:</w:t>
      </w:r>
      <w:r w:rsidR="008E7F0C">
        <w:t xml:space="preserve"> </w:t>
      </w:r>
      <w:hyperlink r:id="rId15" w:history="1">
        <w:r w:rsidR="008E7F0C" w:rsidRPr="00E836B5">
          <w:rPr>
            <w:rStyle w:val="a9"/>
          </w:rPr>
          <w:t>tpprf@iimba.ru</w:t>
        </w:r>
      </w:hyperlink>
      <w:r w:rsidR="000255CF" w:rsidRPr="000255CF">
        <w:t> </w:t>
      </w:r>
    </w:p>
    <w:p w14:paraId="6AD9A87B" w14:textId="77777777" w:rsidR="000255CF" w:rsidRPr="000255CF" w:rsidRDefault="000255CF" w:rsidP="000255CF">
      <w:pPr>
        <w:tabs>
          <w:tab w:val="left" w:pos="0"/>
        </w:tabs>
        <w:rPr>
          <w:b/>
        </w:rPr>
      </w:pPr>
    </w:p>
    <w:p w14:paraId="3B216487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center"/>
        <w:rPr>
          <w:b/>
          <w:sz w:val="28"/>
          <w:szCs w:val="28"/>
          <w:lang w:val="x-none" w:eastAsia="x-none"/>
        </w:rPr>
      </w:pPr>
      <w:r w:rsidRPr="000255CF">
        <w:rPr>
          <w:b/>
          <w:sz w:val="28"/>
          <w:szCs w:val="28"/>
          <w:lang w:val="x-none" w:eastAsia="x-none"/>
        </w:rPr>
        <w:t>До встречи в виртуальном пространстве!</w:t>
      </w:r>
    </w:p>
    <w:p w14:paraId="0B1A73FA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both"/>
        <w:rPr>
          <w:lang w:val="x-none" w:eastAsia="x-none"/>
        </w:rPr>
      </w:pPr>
      <w:r w:rsidRPr="000255CF">
        <w:rPr>
          <w:lang w:val="x-none" w:eastAsia="x-none"/>
        </w:rPr>
        <w:t>Приложения: 1. Технические требования к участию в вебинаре (интернет-семинаре).</w:t>
      </w:r>
    </w:p>
    <w:p w14:paraId="10DFE4A3" w14:textId="77777777" w:rsidR="000255CF" w:rsidRPr="000255CF" w:rsidRDefault="000255CF" w:rsidP="000255CF">
      <w:pPr>
        <w:tabs>
          <w:tab w:val="left" w:pos="0"/>
        </w:tabs>
        <w:spacing w:after="120"/>
        <w:ind w:firstLine="709"/>
        <w:jc w:val="right"/>
        <w:rPr>
          <w:b/>
        </w:rPr>
      </w:pPr>
    </w:p>
    <w:p w14:paraId="7852F822" w14:textId="77777777" w:rsidR="000255CF" w:rsidRPr="000255CF" w:rsidRDefault="000255CF" w:rsidP="000255CF">
      <w:pPr>
        <w:tabs>
          <w:tab w:val="left" w:pos="0"/>
        </w:tabs>
      </w:pPr>
      <w:r w:rsidRPr="000255CF">
        <w:t>Ректор,</w:t>
      </w:r>
    </w:p>
    <w:p w14:paraId="22063607" w14:textId="77777777" w:rsidR="000255CF" w:rsidRPr="000255CF" w:rsidRDefault="000255CF" w:rsidP="000255CF">
      <w:pPr>
        <w:tabs>
          <w:tab w:val="left" w:pos="0"/>
        </w:tabs>
      </w:pPr>
      <w:r w:rsidRPr="000255CF">
        <w:t xml:space="preserve">доктор экономических наук                 </w:t>
      </w:r>
      <w:proofErr w:type="gramStart"/>
      <w:r w:rsidRPr="000255CF">
        <w:t>п</w:t>
      </w:r>
      <w:proofErr w:type="gramEnd"/>
      <w:r w:rsidRPr="000255CF">
        <w:t>/п                                                         А.Н. Палагина</w:t>
      </w:r>
    </w:p>
    <w:p w14:paraId="63535FD1" w14:textId="77777777" w:rsidR="000255CF" w:rsidRPr="000255CF" w:rsidRDefault="000255CF" w:rsidP="000255CF">
      <w:pPr>
        <w:tabs>
          <w:tab w:val="left" w:pos="7953"/>
        </w:tabs>
        <w:jc w:val="right"/>
        <w:rPr>
          <w:b/>
          <w:sz w:val="28"/>
        </w:rPr>
      </w:pPr>
    </w:p>
    <w:p w14:paraId="108FB463" w14:textId="77777777" w:rsidR="000255CF" w:rsidRPr="000255CF" w:rsidRDefault="000255CF" w:rsidP="000255CF">
      <w:pPr>
        <w:tabs>
          <w:tab w:val="left" w:pos="7953"/>
        </w:tabs>
        <w:jc w:val="right"/>
        <w:rPr>
          <w:b/>
          <w:sz w:val="28"/>
        </w:rPr>
      </w:pPr>
    </w:p>
    <w:p w14:paraId="7407FD2C" w14:textId="77777777" w:rsidR="000255CF" w:rsidRPr="000255CF" w:rsidRDefault="000255CF" w:rsidP="000255CF">
      <w:pPr>
        <w:tabs>
          <w:tab w:val="left" w:pos="7953"/>
        </w:tabs>
        <w:jc w:val="right"/>
        <w:rPr>
          <w:b/>
          <w:sz w:val="28"/>
        </w:rPr>
      </w:pPr>
    </w:p>
    <w:p w14:paraId="71887E90" w14:textId="77777777" w:rsidR="000255CF" w:rsidRPr="000255CF" w:rsidRDefault="000255CF" w:rsidP="000255CF">
      <w:pPr>
        <w:tabs>
          <w:tab w:val="left" w:pos="7953"/>
        </w:tabs>
        <w:jc w:val="right"/>
        <w:rPr>
          <w:b/>
          <w:sz w:val="28"/>
        </w:rPr>
      </w:pPr>
    </w:p>
    <w:p w14:paraId="1C6C44A3" w14:textId="77777777" w:rsidR="000255CF" w:rsidRPr="000255CF" w:rsidRDefault="000255CF" w:rsidP="000255CF">
      <w:pPr>
        <w:tabs>
          <w:tab w:val="left" w:pos="7953"/>
        </w:tabs>
        <w:jc w:val="right"/>
        <w:rPr>
          <w:b/>
          <w:sz w:val="28"/>
        </w:rPr>
      </w:pPr>
      <w:r w:rsidRPr="000255CF">
        <w:rPr>
          <w:b/>
          <w:sz w:val="28"/>
        </w:rPr>
        <w:t>Приложение 1.</w:t>
      </w:r>
    </w:p>
    <w:p w14:paraId="0091F178" w14:textId="77777777" w:rsidR="000255CF" w:rsidRPr="000255CF" w:rsidRDefault="000255CF" w:rsidP="000255CF">
      <w:pPr>
        <w:tabs>
          <w:tab w:val="left" w:pos="0"/>
        </w:tabs>
        <w:spacing w:after="120"/>
        <w:ind w:firstLine="709"/>
        <w:jc w:val="center"/>
        <w:rPr>
          <w:b/>
        </w:rPr>
      </w:pPr>
    </w:p>
    <w:p w14:paraId="79E92A4F" w14:textId="77777777" w:rsidR="000255CF" w:rsidRPr="000255CF" w:rsidRDefault="000255CF" w:rsidP="000255CF">
      <w:pPr>
        <w:tabs>
          <w:tab w:val="left" w:pos="0"/>
        </w:tabs>
        <w:spacing w:after="120"/>
        <w:ind w:firstLine="709"/>
        <w:jc w:val="center"/>
        <w:rPr>
          <w:b/>
        </w:rPr>
      </w:pPr>
    </w:p>
    <w:p w14:paraId="01090EDE" w14:textId="77777777" w:rsidR="000255CF" w:rsidRPr="000255CF" w:rsidRDefault="000255CF" w:rsidP="000255CF">
      <w:pPr>
        <w:tabs>
          <w:tab w:val="left" w:pos="0"/>
        </w:tabs>
        <w:spacing w:after="120"/>
        <w:ind w:firstLine="709"/>
        <w:jc w:val="center"/>
        <w:rPr>
          <w:b/>
          <w:sz w:val="28"/>
          <w:szCs w:val="28"/>
        </w:rPr>
      </w:pPr>
      <w:r w:rsidRPr="000255CF">
        <w:rPr>
          <w:b/>
          <w:sz w:val="28"/>
          <w:szCs w:val="28"/>
        </w:rPr>
        <w:t>Технические требования к участию в вебинаре (интернет-семинаре)</w:t>
      </w:r>
    </w:p>
    <w:p w14:paraId="538C0488" w14:textId="77777777" w:rsidR="000255CF" w:rsidRPr="000255CF" w:rsidRDefault="000255CF" w:rsidP="000255CF">
      <w:pPr>
        <w:tabs>
          <w:tab w:val="left" w:pos="0"/>
        </w:tabs>
        <w:spacing w:before="120" w:after="120"/>
        <w:ind w:firstLine="709"/>
        <w:jc w:val="both"/>
      </w:pPr>
    </w:p>
    <w:p w14:paraId="3D96C3DA" w14:textId="77777777" w:rsidR="000255CF" w:rsidRPr="000255CF" w:rsidRDefault="000255CF" w:rsidP="000255CF">
      <w:pPr>
        <w:tabs>
          <w:tab w:val="left" w:pos="0"/>
        </w:tabs>
        <w:spacing w:before="120" w:after="120"/>
        <w:ind w:firstLine="709"/>
        <w:jc w:val="both"/>
      </w:pPr>
      <w:r w:rsidRPr="000255CF">
        <w:t xml:space="preserve">Для участия в вебинаре Вам понадобится компьютер (ноутбук), подключенный к интернету с акустикой, дополнительно можно подключить </w:t>
      </w:r>
      <w:proofErr w:type="spellStart"/>
      <w:r w:rsidRPr="000255CF">
        <w:t>вебкамеру</w:t>
      </w:r>
      <w:proofErr w:type="spellEnd"/>
      <w:r w:rsidRPr="000255CF">
        <w:t xml:space="preserve"> и микрофон.   </w:t>
      </w:r>
    </w:p>
    <w:p w14:paraId="5BE45D75" w14:textId="77777777" w:rsidR="000255CF" w:rsidRPr="000255CF" w:rsidRDefault="000255CF" w:rsidP="000255CF">
      <w:pPr>
        <w:tabs>
          <w:tab w:val="left" w:pos="0"/>
        </w:tabs>
        <w:spacing w:before="120" w:after="120"/>
        <w:ind w:firstLine="709"/>
        <w:jc w:val="both"/>
        <w:rPr>
          <w:b/>
        </w:rPr>
      </w:pPr>
      <w:r w:rsidRPr="000255CF">
        <w:t xml:space="preserve">Рекомендуемая скорость соединения составляет от 256 </w:t>
      </w:r>
      <w:proofErr w:type="spellStart"/>
      <w:r w:rsidRPr="000255CF">
        <w:t>kbps</w:t>
      </w:r>
      <w:proofErr w:type="spellEnd"/>
      <w:r w:rsidRPr="000255CF">
        <w:t xml:space="preserve">. Эта скорость доступна практически на любом подключении в офисе или дома (LAN, ADSL, </w:t>
      </w:r>
      <w:proofErr w:type="spellStart"/>
      <w:r w:rsidRPr="000255CF">
        <w:t>WiFi</w:t>
      </w:r>
      <w:proofErr w:type="spellEnd"/>
      <w:r w:rsidRPr="000255CF">
        <w:t>).</w:t>
      </w:r>
      <w:r w:rsidRPr="000255CF">
        <w:rPr>
          <w:b/>
        </w:rPr>
        <w:t xml:space="preserve">                   </w:t>
      </w:r>
    </w:p>
    <w:p w14:paraId="62E2347B" w14:textId="77777777" w:rsidR="000255CF" w:rsidRPr="000255CF" w:rsidRDefault="000255CF" w:rsidP="000255CF">
      <w:pPr>
        <w:tabs>
          <w:tab w:val="left" w:pos="0"/>
        </w:tabs>
        <w:spacing w:after="120"/>
        <w:ind w:firstLine="709"/>
        <w:jc w:val="both"/>
      </w:pPr>
      <w:r w:rsidRPr="000255CF">
        <w:t xml:space="preserve">Формат вебинара позволяет сохранить качество обучения: каждый слушатель видит и слышит преподавателя, видит слайды, может скачать учебные материалы и заполнить задания, в любой момент может задать онлайн-вопрос преподавателю или другим участникам. </w:t>
      </w:r>
    </w:p>
    <w:p w14:paraId="1B0450DE" w14:textId="77777777" w:rsidR="000255CF" w:rsidRDefault="000255CF" w:rsidP="000255CF">
      <w:pPr>
        <w:spacing w:after="120"/>
        <w:jc w:val="both"/>
        <w:rPr>
          <w:color w:val="000000"/>
          <w:spacing w:val="8"/>
          <w:shd w:val="clear" w:color="auto" w:fill="FFFFFF"/>
        </w:rPr>
      </w:pPr>
      <w:r w:rsidRPr="000255CF">
        <w:rPr>
          <w:color w:val="000000"/>
          <w:spacing w:val="8"/>
          <w:shd w:val="clear" w:color="auto" w:fill="FFFFFF"/>
        </w:rPr>
        <w:t xml:space="preserve">Техническая проверка компьютерного оборудования слушателей вебинара состоится </w:t>
      </w:r>
    </w:p>
    <w:p w14:paraId="0F9F03A2" w14:textId="36A5C3C1" w:rsidR="000255CF" w:rsidRPr="000255CF" w:rsidRDefault="00581A48" w:rsidP="000255CF">
      <w:pPr>
        <w:spacing w:after="120"/>
        <w:jc w:val="both"/>
      </w:pPr>
      <w:r>
        <w:rPr>
          <w:b/>
          <w:color w:val="000000"/>
          <w:spacing w:val="8"/>
          <w:shd w:val="clear" w:color="auto" w:fill="FFFFFF"/>
        </w:rPr>
        <w:t>2</w:t>
      </w:r>
      <w:r w:rsidR="005101DD">
        <w:rPr>
          <w:b/>
          <w:color w:val="000000"/>
          <w:spacing w:val="8"/>
          <w:shd w:val="clear" w:color="auto" w:fill="FFFFFF"/>
        </w:rPr>
        <w:t>9</w:t>
      </w:r>
      <w:r>
        <w:rPr>
          <w:b/>
          <w:color w:val="000000"/>
          <w:spacing w:val="8"/>
          <w:shd w:val="clear" w:color="auto" w:fill="FFFFFF"/>
        </w:rPr>
        <w:t xml:space="preserve"> </w:t>
      </w:r>
      <w:r w:rsidR="005101DD">
        <w:rPr>
          <w:b/>
          <w:color w:val="000000"/>
          <w:spacing w:val="8"/>
          <w:shd w:val="clear" w:color="auto" w:fill="FFFFFF"/>
        </w:rPr>
        <w:t>янва</w:t>
      </w:r>
      <w:r>
        <w:rPr>
          <w:b/>
          <w:color w:val="000000"/>
          <w:spacing w:val="8"/>
          <w:shd w:val="clear" w:color="auto" w:fill="FFFFFF"/>
        </w:rPr>
        <w:t>ря</w:t>
      </w:r>
      <w:r w:rsidR="000255CF" w:rsidRPr="000255CF">
        <w:rPr>
          <w:b/>
          <w:color w:val="000000"/>
          <w:spacing w:val="8"/>
          <w:shd w:val="clear" w:color="auto" w:fill="FFFFFF"/>
        </w:rPr>
        <w:t xml:space="preserve"> 20</w:t>
      </w:r>
      <w:r w:rsidR="005101DD">
        <w:rPr>
          <w:b/>
          <w:color w:val="000000"/>
          <w:spacing w:val="8"/>
          <w:shd w:val="clear" w:color="auto" w:fill="FFFFFF"/>
        </w:rPr>
        <w:t>20</w:t>
      </w:r>
      <w:r w:rsidR="008E7F0C">
        <w:rPr>
          <w:b/>
          <w:color w:val="000000"/>
          <w:spacing w:val="8"/>
          <w:shd w:val="clear" w:color="auto" w:fill="FFFFFF"/>
        </w:rPr>
        <w:t xml:space="preserve"> </w:t>
      </w:r>
      <w:r w:rsidR="000255CF" w:rsidRPr="000255CF">
        <w:rPr>
          <w:b/>
          <w:color w:val="000000"/>
          <w:spacing w:val="8"/>
          <w:shd w:val="clear" w:color="auto" w:fill="FFFFFF"/>
        </w:rPr>
        <w:t>г. в 12-00</w:t>
      </w:r>
      <w:r w:rsidR="000255CF" w:rsidRPr="000255CF">
        <w:rPr>
          <w:color w:val="000000"/>
          <w:spacing w:val="8"/>
          <w:shd w:val="clear" w:color="auto" w:fill="FFFFFF"/>
        </w:rPr>
        <w:t xml:space="preserve"> по московскому времени по ссылке: </w:t>
      </w:r>
      <w:r w:rsidR="008E7F0C">
        <w:rPr>
          <w:color w:val="000000"/>
          <w:spacing w:val="8"/>
          <w:shd w:val="clear" w:color="auto" w:fill="FFFFFF"/>
        </w:rPr>
        <w:t xml:space="preserve"> </w:t>
      </w:r>
      <w:hyperlink r:id="rId16" w:history="1">
        <w:r w:rsidR="008E7F0C" w:rsidRPr="00E836B5">
          <w:rPr>
            <w:rStyle w:val="a9"/>
            <w:spacing w:val="8"/>
            <w:bdr w:val="none" w:sz="0" w:space="0" w:color="auto" w:frame="1"/>
            <w:shd w:val="clear" w:color="auto" w:fill="FFFFFF"/>
          </w:rPr>
          <w:t>https://go.myownconference.ru/ru/Test </w:t>
        </w:r>
      </w:hyperlink>
    </w:p>
    <w:p w14:paraId="625B0D0E" w14:textId="77777777" w:rsidR="000255CF" w:rsidRPr="000255CF" w:rsidRDefault="000255CF" w:rsidP="000255CF">
      <w:pPr>
        <w:spacing w:after="120"/>
        <w:jc w:val="both"/>
        <w:rPr>
          <w:b/>
        </w:rPr>
      </w:pPr>
      <w:r w:rsidRPr="000255CF">
        <w:rPr>
          <w:b/>
        </w:rPr>
        <w:t>Уважаемые участники вебинаров!</w:t>
      </w:r>
      <w:r w:rsidRPr="000255CF">
        <w:t xml:space="preserve"> Мы рады сообщить Вам, что теперь </w:t>
      </w:r>
      <w:r w:rsidRPr="000255CF">
        <w:rPr>
          <w:bCs/>
        </w:rPr>
        <w:t xml:space="preserve">участвовать в </w:t>
      </w:r>
      <w:proofErr w:type="spellStart"/>
      <w:r w:rsidRPr="000255CF">
        <w:rPr>
          <w:bCs/>
        </w:rPr>
        <w:t>вебинарах</w:t>
      </w:r>
      <w:proofErr w:type="spellEnd"/>
      <w:r w:rsidRPr="000255CF">
        <w:rPr>
          <w:bCs/>
        </w:rPr>
        <w:t xml:space="preserve"> можно при помощи мобильных устройств (смартфоны и планшеты на операционных системах: </w:t>
      </w:r>
      <w:r w:rsidRPr="000255CF">
        <w:rPr>
          <w:bCs/>
          <w:lang w:val="en-US"/>
        </w:rPr>
        <w:t>Android</w:t>
      </w:r>
      <w:r w:rsidRPr="000255CF">
        <w:rPr>
          <w:bCs/>
        </w:rPr>
        <w:t xml:space="preserve"> и </w:t>
      </w:r>
      <w:r w:rsidRPr="000255CF">
        <w:rPr>
          <w:bCs/>
          <w:lang w:val="en-US"/>
        </w:rPr>
        <w:t>IOS</w:t>
      </w:r>
      <w:r w:rsidRPr="000255CF">
        <w:rPr>
          <w:bCs/>
        </w:rPr>
        <w:t xml:space="preserve">) в приложении </w:t>
      </w:r>
      <w:proofErr w:type="spellStart"/>
      <w:r w:rsidRPr="000255CF">
        <w:rPr>
          <w:b/>
          <w:lang w:val="en-US"/>
        </w:rPr>
        <w:t>MyOwnConference</w:t>
      </w:r>
      <w:proofErr w:type="spellEnd"/>
      <w:r w:rsidRPr="000255CF">
        <w:rPr>
          <w:b/>
        </w:rPr>
        <w:t>.</w:t>
      </w:r>
    </w:p>
    <w:p w14:paraId="5A10BC8F" w14:textId="77777777" w:rsidR="000255CF" w:rsidRPr="000255CF" w:rsidRDefault="000255CF" w:rsidP="000255CF">
      <w:pPr>
        <w:spacing w:after="120"/>
        <w:jc w:val="both"/>
        <w:rPr>
          <w:b/>
        </w:rPr>
      </w:pPr>
      <w:r w:rsidRPr="000255CF">
        <w:t xml:space="preserve"> Рекомендуем пользоваться интернет-браузером </w:t>
      </w:r>
      <w:r w:rsidRPr="000255CF">
        <w:rPr>
          <w:b/>
          <w:lang w:val="en-US"/>
        </w:rPr>
        <w:t>Google</w:t>
      </w:r>
      <w:r w:rsidRPr="000255CF">
        <w:rPr>
          <w:b/>
        </w:rPr>
        <w:t xml:space="preserve"> </w:t>
      </w:r>
      <w:r w:rsidRPr="000255CF">
        <w:rPr>
          <w:b/>
          <w:lang w:val="en-US"/>
        </w:rPr>
        <w:t>Chrome</w:t>
      </w:r>
      <w:r w:rsidRPr="000255CF">
        <w:rPr>
          <w:b/>
        </w:rPr>
        <w:t>.</w:t>
      </w:r>
    </w:p>
    <w:p w14:paraId="4F1E980F" w14:textId="77777777" w:rsidR="000255CF" w:rsidRPr="000255CF" w:rsidRDefault="000255CF" w:rsidP="000255CF">
      <w:pPr>
        <w:spacing w:after="120"/>
        <w:ind w:firstLine="709"/>
        <w:jc w:val="both"/>
      </w:pPr>
    </w:p>
    <w:p w14:paraId="63BC56AE" w14:textId="77777777" w:rsidR="000255CF" w:rsidRPr="000255CF" w:rsidRDefault="000255CF" w:rsidP="000255CF">
      <w:pPr>
        <w:spacing w:after="120"/>
        <w:ind w:firstLine="709"/>
        <w:jc w:val="center"/>
        <w:rPr>
          <w:b/>
        </w:rPr>
      </w:pPr>
      <w:r w:rsidRPr="000255CF">
        <w:rPr>
          <w:b/>
        </w:rPr>
        <w:t>Правила участия в вебинаре:</w:t>
      </w:r>
    </w:p>
    <w:p w14:paraId="4B564C3E" w14:textId="77777777" w:rsidR="000255CF" w:rsidRPr="000255CF" w:rsidRDefault="000255CF" w:rsidP="000255CF">
      <w:pPr>
        <w:numPr>
          <w:ilvl w:val="1"/>
          <w:numId w:val="3"/>
        </w:numPr>
        <w:tabs>
          <w:tab w:val="left" w:pos="567"/>
        </w:tabs>
        <w:spacing w:after="120"/>
        <w:ind w:left="567" w:hanging="283"/>
        <w:jc w:val="both"/>
      </w:pPr>
      <w:r w:rsidRPr="000255CF">
        <w:t xml:space="preserve">Всем участникам вебинара необходимо заранее регистрироваться, протестировать и настроить своё компьютерное оборудование (Организаторы вебинара не несут ответственность за неправильно настроенное оборудование, программное обеспечение участников вебинара и нарушения работы местных </w:t>
      </w:r>
      <w:proofErr w:type="spellStart"/>
      <w:r w:rsidRPr="000255CF">
        <w:t>интернет-провайдеров</w:t>
      </w:r>
      <w:proofErr w:type="spellEnd"/>
      <w:r w:rsidRPr="000255CF">
        <w:t>, предоставляющие услуги интернет-связи участникам вебинара. В работе вебинара не считаются дефектами незначительные малозаметные задержки видеоизображения и звука).</w:t>
      </w:r>
    </w:p>
    <w:p w14:paraId="48B7CA1A" w14:textId="77777777" w:rsidR="000255CF" w:rsidRPr="000255CF" w:rsidRDefault="000255CF" w:rsidP="000255CF">
      <w:pPr>
        <w:numPr>
          <w:ilvl w:val="1"/>
          <w:numId w:val="3"/>
        </w:numPr>
        <w:tabs>
          <w:tab w:val="left" w:pos="567"/>
        </w:tabs>
        <w:spacing w:after="120"/>
        <w:ind w:left="567" w:hanging="283"/>
        <w:jc w:val="both"/>
      </w:pPr>
      <w:r w:rsidRPr="000255CF">
        <w:t xml:space="preserve">Участникам </w:t>
      </w:r>
      <w:proofErr w:type="spellStart"/>
      <w:r w:rsidRPr="000255CF">
        <w:t>вебинара</w:t>
      </w:r>
      <w:proofErr w:type="spellEnd"/>
      <w:r w:rsidRPr="000255CF">
        <w:t xml:space="preserve"> запрещено </w:t>
      </w:r>
      <w:proofErr w:type="spellStart"/>
      <w:r w:rsidRPr="000255CF">
        <w:t>флудить</w:t>
      </w:r>
      <w:proofErr w:type="spellEnd"/>
      <w:r w:rsidRPr="000255CF">
        <w:t xml:space="preserve"> в чате </w:t>
      </w:r>
      <w:proofErr w:type="spellStart"/>
      <w:r w:rsidRPr="000255CF">
        <w:t>вебинара</w:t>
      </w:r>
      <w:proofErr w:type="spellEnd"/>
      <w:r w:rsidRPr="000255CF">
        <w:t xml:space="preserve"> (писать некорректные, бессмысленные, многократно повторяемые какие-либо слова и фразы). Нарушители после предупреждения будут </w:t>
      </w:r>
      <w:proofErr w:type="spellStart"/>
      <w:r w:rsidRPr="000255CF">
        <w:t>забанены</w:t>
      </w:r>
      <w:proofErr w:type="spellEnd"/>
      <w:r w:rsidRPr="000255CF">
        <w:t xml:space="preserve"> (для них будет закрыта возможность писать в чате). Просьба быть вежливыми – Ваши сообщения видят Ваши коллеги из других регионов. </w:t>
      </w:r>
    </w:p>
    <w:p w14:paraId="4DD130A5" w14:textId="77777777" w:rsidR="000255CF" w:rsidRPr="000255CF" w:rsidRDefault="000255CF" w:rsidP="000255CF">
      <w:pPr>
        <w:numPr>
          <w:ilvl w:val="1"/>
          <w:numId w:val="3"/>
        </w:numPr>
        <w:tabs>
          <w:tab w:val="left" w:pos="567"/>
        </w:tabs>
        <w:spacing w:after="120"/>
        <w:ind w:left="567" w:hanging="283"/>
        <w:jc w:val="both"/>
      </w:pPr>
      <w:r w:rsidRPr="000255CF">
        <w:t xml:space="preserve">При входе в систему вебинара участники вебинара обязаны вводить свои верные данные: Ф.И.О., наименовании организации, города и др. (Пример: Иванов, ТПП, Москва). Участники с неопределенными данными после предупреждения будут удалены из системы. </w:t>
      </w:r>
    </w:p>
    <w:p w14:paraId="6D4404AD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center"/>
        <w:rPr>
          <w:b/>
          <w:lang w:val="x-none" w:eastAsia="x-none"/>
        </w:rPr>
      </w:pPr>
      <w:r w:rsidRPr="000255CF">
        <w:rPr>
          <w:lang w:val="x-none" w:eastAsia="x-none"/>
        </w:rPr>
        <w:t xml:space="preserve">С подробной информацией по проведению мероприятий можно ознакомиться по интернет ссылке: </w:t>
      </w:r>
      <w:hyperlink r:id="rId17" w:history="1">
        <w:r w:rsidRPr="000255CF">
          <w:rPr>
            <w:color w:val="0000FF"/>
            <w:u w:val="single"/>
            <w:lang w:val="x-none" w:eastAsia="x-none"/>
          </w:rPr>
          <w:t>http://iimba.ru/webinars/sectionsofveb/</w:t>
        </w:r>
      </w:hyperlink>
    </w:p>
    <w:p w14:paraId="65745FC6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center"/>
        <w:rPr>
          <w:b/>
          <w:sz w:val="28"/>
          <w:szCs w:val="28"/>
          <w:lang w:eastAsia="x-none"/>
        </w:rPr>
      </w:pPr>
    </w:p>
    <w:p w14:paraId="3C8B23BE" w14:textId="77777777" w:rsidR="000255CF" w:rsidRDefault="000255CF" w:rsidP="00C12FA7">
      <w:pPr>
        <w:spacing w:after="120" w:line="276" w:lineRule="auto"/>
        <w:jc w:val="both"/>
        <w:rPr>
          <w:b/>
        </w:rPr>
      </w:pPr>
    </w:p>
    <w:p w14:paraId="40E710AE" w14:textId="77777777" w:rsidR="000255CF" w:rsidRPr="00EC15B8" w:rsidRDefault="000255CF" w:rsidP="00C12FA7">
      <w:pPr>
        <w:spacing w:after="120" w:line="276" w:lineRule="auto"/>
        <w:jc w:val="both"/>
        <w:rPr>
          <w:b/>
        </w:rPr>
      </w:pPr>
    </w:p>
    <w:sectPr w:rsidR="000255CF" w:rsidRPr="00EC15B8" w:rsidSect="003A7BB7">
      <w:headerReference w:type="default" r:id="rId18"/>
      <w:headerReference w:type="first" r:id="rId19"/>
      <w:type w:val="continuous"/>
      <w:pgSz w:w="11907" w:h="16840" w:code="9"/>
      <w:pgMar w:top="720" w:right="720" w:bottom="720" w:left="720" w:header="284" w:footer="77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B0EEE" w14:textId="77777777" w:rsidR="00BA6443" w:rsidRDefault="00BA6443">
      <w:r>
        <w:separator/>
      </w:r>
    </w:p>
  </w:endnote>
  <w:endnote w:type="continuationSeparator" w:id="0">
    <w:p w14:paraId="3D5920EE" w14:textId="77777777" w:rsidR="00BA6443" w:rsidRDefault="00BA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extBook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5FD02" w14:textId="77777777" w:rsidR="00BA6443" w:rsidRDefault="00BA6443">
      <w:r>
        <w:separator/>
      </w:r>
    </w:p>
  </w:footnote>
  <w:footnote w:type="continuationSeparator" w:id="0">
    <w:p w14:paraId="222B29C5" w14:textId="77777777" w:rsidR="00BA6443" w:rsidRDefault="00BA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652F1" w14:textId="77777777" w:rsidR="00B3710F" w:rsidRDefault="00B3710F">
    <w:pPr>
      <w:pStyle w:val="a3"/>
      <w:tabs>
        <w:tab w:val="clear" w:pos="4153"/>
        <w:tab w:val="clear" w:pos="8306"/>
        <w:tab w:val="center" w:pos="4536"/>
        <w:tab w:val="right" w:pos="9072"/>
      </w:tabs>
      <w:rPr>
        <w:rFonts w:ascii="TextBook" w:hAnsi="TextBook" w:cs="TextBook"/>
        <w:kern w:val="40"/>
        <w:sz w:val="28"/>
        <w:szCs w:val="28"/>
      </w:rPr>
    </w:pPr>
  </w:p>
  <w:p w14:paraId="2AD8E309" w14:textId="77777777" w:rsidR="00B3710F" w:rsidRDefault="00B3710F">
    <w:pPr>
      <w:pStyle w:val="a3"/>
      <w:tabs>
        <w:tab w:val="clear" w:pos="4153"/>
        <w:tab w:val="clear" w:pos="8306"/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6F14D" w14:textId="77777777" w:rsidR="00B3710F" w:rsidRDefault="00B3710F" w:rsidP="009A5C39">
    <w:pPr>
      <w:pStyle w:val="a3"/>
      <w:rPr>
        <w:lang w:val="en-US"/>
      </w:rPr>
    </w:pPr>
  </w:p>
  <w:p w14:paraId="61C3CD98" w14:textId="77777777" w:rsidR="00B3710F" w:rsidRDefault="00943828" w:rsidP="00500420">
    <w:pPr>
      <w:pStyle w:val="a3"/>
      <w:ind w:left="-426"/>
      <w:rPr>
        <w:lang w:val="en-US"/>
      </w:rPr>
    </w:pPr>
    <w:r>
      <w:rPr>
        <w:noProof/>
        <w:lang w:val="ru-RU" w:eastAsia="ru-RU"/>
      </w:rPr>
      <w:drawing>
        <wp:inline distT="0" distB="0" distL="0" distR="0" wp14:anchorId="1DE43116" wp14:editId="563BCF8A">
          <wp:extent cx="5943600" cy="1733550"/>
          <wp:effectExtent l="0" t="0" r="0" b="0"/>
          <wp:docPr id="1" name="Рисунок 1" descr="лого утвержден 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утвержден 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32A05" w14:textId="77777777" w:rsidR="00B3710F" w:rsidRPr="009216EE" w:rsidRDefault="00B3710F" w:rsidP="009A5C3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1"/>
        </w:tabs>
        <w:ind w:left="208" w:firstLine="76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E14A4"/>
    <w:multiLevelType w:val="hybridMultilevel"/>
    <w:tmpl w:val="F3328722"/>
    <w:lvl w:ilvl="0" w:tplc="B31814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C568E0"/>
    <w:multiLevelType w:val="multilevel"/>
    <w:tmpl w:val="353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4107A"/>
    <w:multiLevelType w:val="hybridMultilevel"/>
    <w:tmpl w:val="B262C7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E075D6"/>
    <w:multiLevelType w:val="hybridMultilevel"/>
    <w:tmpl w:val="A6DE2798"/>
    <w:lvl w:ilvl="0" w:tplc="8AD21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914D9"/>
    <w:multiLevelType w:val="multilevel"/>
    <w:tmpl w:val="33B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93674"/>
    <w:multiLevelType w:val="hybridMultilevel"/>
    <w:tmpl w:val="6EB0EA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F7389C"/>
    <w:multiLevelType w:val="hybridMultilevel"/>
    <w:tmpl w:val="0100AD5E"/>
    <w:lvl w:ilvl="0" w:tplc="8AD21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D217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03E84"/>
    <w:multiLevelType w:val="hybridMultilevel"/>
    <w:tmpl w:val="D68EBF68"/>
    <w:lvl w:ilvl="0" w:tplc="96FCA6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E4"/>
    <w:rsid w:val="00001019"/>
    <w:rsid w:val="000030F8"/>
    <w:rsid w:val="00005545"/>
    <w:rsid w:val="000104AE"/>
    <w:rsid w:val="00014A37"/>
    <w:rsid w:val="000207EE"/>
    <w:rsid w:val="0002133F"/>
    <w:rsid w:val="00021429"/>
    <w:rsid w:val="000236A2"/>
    <w:rsid w:val="000255CF"/>
    <w:rsid w:val="000264E7"/>
    <w:rsid w:val="000316F0"/>
    <w:rsid w:val="00031BEB"/>
    <w:rsid w:val="0003655F"/>
    <w:rsid w:val="000415FC"/>
    <w:rsid w:val="000429D3"/>
    <w:rsid w:val="00044B92"/>
    <w:rsid w:val="00046A68"/>
    <w:rsid w:val="00063413"/>
    <w:rsid w:val="000669F4"/>
    <w:rsid w:val="00067CE3"/>
    <w:rsid w:val="00073C6E"/>
    <w:rsid w:val="00073F9C"/>
    <w:rsid w:val="0008255D"/>
    <w:rsid w:val="00086640"/>
    <w:rsid w:val="00086980"/>
    <w:rsid w:val="00086D7B"/>
    <w:rsid w:val="00091748"/>
    <w:rsid w:val="00097A24"/>
    <w:rsid w:val="000A3B65"/>
    <w:rsid w:val="000A7C86"/>
    <w:rsid w:val="000B20C8"/>
    <w:rsid w:val="000B2FAA"/>
    <w:rsid w:val="000B32B4"/>
    <w:rsid w:val="000B63B0"/>
    <w:rsid w:val="000B7322"/>
    <w:rsid w:val="000C110C"/>
    <w:rsid w:val="000C1F46"/>
    <w:rsid w:val="000D37CE"/>
    <w:rsid w:val="000D4FB8"/>
    <w:rsid w:val="000D5158"/>
    <w:rsid w:val="000D5DF5"/>
    <w:rsid w:val="000D6365"/>
    <w:rsid w:val="000E244D"/>
    <w:rsid w:val="000E3B48"/>
    <w:rsid w:val="000E75EC"/>
    <w:rsid w:val="000F2ED7"/>
    <w:rsid w:val="000F36F3"/>
    <w:rsid w:val="000F6365"/>
    <w:rsid w:val="001022C9"/>
    <w:rsid w:val="001053E9"/>
    <w:rsid w:val="00111680"/>
    <w:rsid w:val="0012119C"/>
    <w:rsid w:val="00127963"/>
    <w:rsid w:val="001333DA"/>
    <w:rsid w:val="00133B20"/>
    <w:rsid w:val="00134312"/>
    <w:rsid w:val="00140102"/>
    <w:rsid w:val="0014077F"/>
    <w:rsid w:val="0014095F"/>
    <w:rsid w:val="00142BCF"/>
    <w:rsid w:val="00143EE1"/>
    <w:rsid w:val="00147018"/>
    <w:rsid w:val="001470E5"/>
    <w:rsid w:val="00147DB9"/>
    <w:rsid w:val="0015106A"/>
    <w:rsid w:val="00153CA5"/>
    <w:rsid w:val="0015527C"/>
    <w:rsid w:val="0016047B"/>
    <w:rsid w:val="00161313"/>
    <w:rsid w:val="0016330A"/>
    <w:rsid w:val="00163ADE"/>
    <w:rsid w:val="0016458C"/>
    <w:rsid w:val="0016764C"/>
    <w:rsid w:val="00170463"/>
    <w:rsid w:val="001772F1"/>
    <w:rsid w:val="00177CAB"/>
    <w:rsid w:val="0018056D"/>
    <w:rsid w:val="00184DC7"/>
    <w:rsid w:val="0018721F"/>
    <w:rsid w:val="00187F5E"/>
    <w:rsid w:val="00193432"/>
    <w:rsid w:val="00194D2F"/>
    <w:rsid w:val="001A020E"/>
    <w:rsid w:val="001A1958"/>
    <w:rsid w:val="001A434B"/>
    <w:rsid w:val="001A76BE"/>
    <w:rsid w:val="001B0AAC"/>
    <w:rsid w:val="001B1C2D"/>
    <w:rsid w:val="001B3AD0"/>
    <w:rsid w:val="001B493D"/>
    <w:rsid w:val="001C11EF"/>
    <w:rsid w:val="001C4D68"/>
    <w:rsid w:val="001D1AFE"/>
    <w:rsid w:val="001D40D4"/>
    <w:rsid w:val="001D6E0A"/>
    <w:rsid w:val="001D7495"/>
    <w:rsid w:val="001E1806"/>
    <w:rsid w:val="001E5583"/>
    <w:rsid w:val="001E72AE"/>
    <w:rsid w:val="001E7614"/>
    <w:rsid w:val="002035F5"/>
    <w:rsid w:val="00205BA1"/>
    <w:rsid w:val="002112B5"/>
    <w:rsid w:val="00212D55"/>
    <w:rsid w:val="002161A8"/>
    <w:rsid w:val="00216CDC"/>
    <w:rsid w:val="00221318"/>
    <w:rsid w:val="00221FC2"/>
    <w:rsid w:val="002230B2"/>
    <w:rsid w:val="00234311"/>
    <w:rsid w:val="0023470F"/>
    <w:rsid w:val="002355C3"/>
    <w:rsid w:val="00240495"/>
    <w:rsid w:val="00245A90"/>
    <w:rsid w:val="00256416"/>
    <w:rsid w:val="00256A75"/>
    <w:rsid w:val="00257293"/>
    <w:rsid w:val="00261415"/>
    <w:rsid w:val="002627F4"/>
    <w:rsid w:val="00263230"/>
    <w:rsid w:val="0026458F"/>
    <w:rsid w:val="00270301"/>
    <w:rsid w:val="002713E4"/>
    <w:rsid w:val="0027350E"/>
    <w:rsid w:val="0027695B"/>
    <w:rsid w:val="0028104F"/>
    <w:rsid w:val="002845EA"/>
    <w:rsid w:val="002856BC"/>
    <w:rsid w:val="00290AC1"/>
    <w:rsid w:val="00293B52"/>
    <w:rsid w:val="00295389"/>
    <w:rsid w:val="0029553E"/>
    <w:rsid w:val="0029684C"/>
    <w:rsid w:val="00297C71"/>
    <w:rsid w:val="002A01A0"/>
    <w:rsid w:val="002A3128"/>
    <w:rsid w:val="002A3CB1"/>
    <w:rsid w:val="002A5279"/>
    <w:rsid w:val="002A5DFE"/>
    <w:rsid w:val="002A5FF9"/>
    <w:rsid w:val="002C0B95"/>
    <w:rsid w:val="002C2174"/>
    <w:rsid w:val="002C26B8"/>
    <w:rsid w:val="002D256A"/>
    <w:rsid w:val="002D669A"/>
    <w:rsid w:val="002D6932"/>
    <w:rsid w:val="002D79C0"/>
    <w:rsid w:val="002E3301"/>
    <w:rsid w:val="002E7819"/>
    <w:rsid w:val="002F353C"/>
    <w:rsid w:val="002F782E"/>
    <w:rsid w:val="00304B44"/>
    <w:rsid w:val="003054D9"/>
    <w:rsid w:val="00310AE8"/>
    <w:rsid w:val="00312BDC"/>
    <w:rsid w:val="003140B2"/>
    <w:rsid w:val="00314352"/>
    <w:rsid w:val="0031746F"/>
    <w:rsid w:val="00320F7A"/>
    <w:rsid w:val="0032176F"/>
    <w:rsid w:val="0032182C"/>
    <w:rsid w:val="00321A6B"/>
    <w:rsid w:val="00321AC4"/>
    <w:rsid w:val="0032401B"/>
    <w:rsid w:val="00331336"/>
    <w:rsid w:val="00332072"/>
    <w:rsid w:val="003330AA"/>
    <w:rsid w:val="0033668C"/>
    <w:rsid w:val="003368F1"/>
    <w:rsid w:val="00337E78"/>
    <w:rsid w:val="003428E0"/>
    <w:rsid w:val="00343208"/>
    <w:rsid w:val="0034340F"/>
    <w:rsid w:val="00344C6F"/>
    <w:rsid w:val="00347B92"/>
    <w:rsid w:val="00356D25"/>
    <w:rsid w:val="003576FB"/>
    <w:rsid w:val="003655CB"/>
    <w:rsid w:val="0036591B"/>
    <w:rsid w:val="00366AC7"/>
    <w:rsid w:val="003716FB"/>
    <w:rsid w:val="003740D1"/>
    <w:rsid w:val="00383A23"/>
    <w:rsid w:val="00393001"/>
    <w:rsid w:val="00395544"/>
    <w:rsid w:val="003A2DDA"/>
    <w:rsid w:val="003A7BB7"/>
    <w:rsid w:val="003C4D74"/>
    <w:rsid w:val="003C5FBE"/>
    <w:rsid w:val="003C602C"/>
    <w:rsid w:val="003C6A7A"/>
    <w:rsid w:val="003C6AD7"/>
    <w:rsid w:val="003D09F6"/>
    <w:rsid w:val="003D193B"/>
    <w:rsid w:val="003D1EBD"/>
    <w:rsid w:val="003D2291"/>
    <w:rsid w:val="003D3D63"/>
    <w:rsid w:val="003F1290"/>
    <w:rsid w:val="003F5240"/>
    <w:rsid w:val="003F7323"/>
    <w:rsid w:val="00403229"/>
    <w:rsid w:val="00403A14"/>
    <w:rsid w:val="004043D9"/>
    <w:rsid w:val="004058D0"/>
    <w:rsid w:val="00407B6A"/>
    <w:rsid w:val="0041617C"/>
    <w:rsid w:val="00416A3D"/>
    <w:rsid w:val="00416BC6"/>
    <w:rsid w:val="00416FF2"/>
    <w:rsid w:val="00422CA1"/>
    <w:rsid w:val="00426441"/>
    <w:rsid w:val="00431D26"/>
    <w:rsid w:val="0043676F"/>
    <w:rsid w:val="00436BC9"/>
    <w:rsid w:val="00436FA0"/>
    <w:rsid w:val="004448C6"/>
    <w:rsid w:val="0044563E"/>
    <w:rsid w:val="0044612F"/>
    <w:rsid w:val="00446BAE"/>
    <w:rsid w:val="0045049B"/>
    <w:rsid w:val="004554E3"/>
    <w:rsid w:val="00455841"/>
    <w:rsid w:val="004614BE"/>
    <w:rsid w:val="00461C9D"/>
    <w:rsid w:val="00463843"/>
    <w:rsid w:val="00466E6A"/>
    <w:rsid w:val="00476BBF"/>
    <w:rsid w:val="0048056F"/>
    <w:rsid w:val="00483002"/>
    <w:rsid w:val="00487AC9"/>
    <w:rsid w:val="00493F23"/>
    <w:rsid w:val="00494DA2"/>
    <w:rsid w:val="0049576B"/>
    <w:rsid w:val="00495E94"/>
    <w:rsid w:val="004A0F00"/>
    <w:rsid w:val="004A377A"/>
    <w:rsid w:val="004A44E7"/>
    <w:rsid w:val="004A6058"/>
    <w:rsid w:val="004A76DA"/>
    <w:rsid w:val="004B1E22"/>
    <w:rsid w:val="004B37C2"/>
    <w:rsid w:val="004B4173"/>
    <w:rsid w:val="004C130A"/>
    <w:rsid w:val="004C2B0B"/>
    <w:rsid w:val="004C6B64"/>
    <w:rsid w:val="004E1B05"/>
    <w:rsid w:val="00500420"/>
    <w:rsid w:val="00507C89"/>
    <w:rsid w:val="005101DD"/>
    <w:rsid w:val="00510BFB"/>
    <w:rsid w:val="00515875"/>
    <w:rsid w:val="005163F8"/>
    <w:rsid w:val="005177A0"/>
    <w:rsid w:val="0052122D"/>
    <w:rsid w:val="005213EA"/>
    <w:rsid w:val="005245E5"/>
    <w:rsid w:val="0052666D"/>
    <w:rsid w:val="0053455F"/>
    <w:rsid w:val="005346A6"/>
    <w:rsid w:val="00541D7B"/>
    <w:rsid w:val="00546B40"/>
    <w:rsid w:val="00550D04"/>
    <w:rsid w:val="005517DC"/>
    <w:rsid w:val="005523AC"/>
    <w:rsid w:val="00554976"/>
    <w:rsid w:val="0055596A"/>
    <w:rsid w:val="005628E8"/>
    <w:rsid w:val="00565AC8"/>
    <w:rsid w:val="0056647E"/>
    <w:rsid w:val="00570675"/>
    <w:rsid w:val="005713BC"/>
    <w:rsid w:val="00571A79"/>
    <w:rsid w:val="00581A48"/>
    <w:rsid w:val="00583416"/>
    <w:rsid w:val="00584190"/>
    <w:rsid w:val="00592466"/>
    <w:rsid w:val="00592F76"/>
    <w:rsid w:val="00594258"/>
    <w:rsid w:val="005957A7"/>
    <w:rsid w:val="005971F7"/>
    <w:rsid w:val="00597381"/>
    <w:rsid w:val="005A1C1D"/>
    <w:rsid w:val="005A5B05"/>
    <w:rsid w:val="005A7DC8"/>
    <w:rsid w:val="005B25E8"/>
    <w:rsid w:val="005B5187"/>
    <w:rsid w:val="005B5817"/>
    <w:rsid w:val="005B6667"/>
    <w:rsid w:val="005C0C76"/>
    <w:rsid w:val="005C2DD6"/>
    <w:rsid w:val="005C3AC0"/>
    <w:rsid w:val="005D600E"/>
    <w:rsid w:val="005D7F99"/>
    <w:rsid w:val="005E0DBE"/>
    <w:rsid w:val="005E3457"/>
    <w:rsid w:val="005E73DE"/>
    <w:rsid w:val="005F22F2"/>
    <w:rsid w:val="005F411A"/>
    <w:rsid w:val="005F6FED"/>
    <w:rsid w:val="006026BE"/>
    <w:rsid w:val="00607FA0"/>
    <w:rsid w:val="00610E4E"/>
    <w:rsid w:val="006163FE"/>
    <w:rsid w:val="00616FF4"/>
    <w:rsid w:val="0062351B"/>
    <w:rsid w:val="00626DC4"/>
    <w:rsid w:val="00640B20"/>
    <w:rsid w:val="00641511"/>
    <w:rsid w:val="00642A42"/>
    <w:rsid w:val="00643929"/>
    <w:rsid w:val="00643E27"/>
    <w:rsid w:val="00647739"/>
    <w:rsid w:val="00647951"/>
    <w:rsid w:val="006508DF"/>
    <w:rsid w:val="00651285"/>
    <w:rsid w:val="0065285A"/>
    <w:rsid w:val="006601FF"/>
    <w:rsid w:val="00663E16"/>
    <w:rsid w:val="00664523"/>
    <w:rsid w:val="00666E24"/>
    <w:rsid w:val="00666EAF"/>
    <w:rsid w:val="006776DD"/>
    <w:rsid w:val="00682FDB"/>
    <w:rsid w:val="0068408E"/>
    <w:rsid w:val="00685A35"/>
    <w:rsid w:val="00687FD4"/>
    <w:rsid w:val="0069136C"/>
    <w:rsid w:val="00691E0A"/>
    <w:rsid w:val="006A18E8"/>
    <w:rsid w:val="006B05B4"/>
    <w:rsid w:val="006B0F73"/>
    <w:rsid w:val="006B1186"/>
    <w:rsid w:val="006B6029"/>
    <w:rsid w:val="006B6092"/>
    <w:rsid w:val="006C2E7B"/>
    <w:rsid w:val="006C344F"/>
    <w:rsid w:val="006C6F4D"/>
    <w:rsid w:val="006D11A8"/>
    <w:rsid w:val="006D4831"/>
    <w:rsid w:val="006D6361"/>
    <w:rsid w:val="006E3EF5"/>
    <w:rsid w:val="006E7FD6"/>
    <w:rsid w:val="006F1083"/>
    <w:rsid w:val="006F1A13"/>
    <w:rsid w:val="006F4CC4"/>
    <w:rsid w:val="006F762B"/>
    <w:rsid w:val="00701098"/>
    <w:rsid w:val="007035C9"/>
    <w:rsid w:val="0070705B"/>
    <w:rsid w:val="007123EB"/>
    <w:rsid w:val="00712EBE"/>
    <w:rsid w:val="00715B45"/>
    <w:rsid w:val="00720061"/>
    <w:rsid w:val="0072015C"/>
    <w:rsid w:val="00724CCE"/>
    <w:rsid w:val="007302DF"/>
    <w:rsid w:val="00733C34"/>
    <w:rsid w:val="00733D84"/>
    <w:rsid w:val="00736DB6"/>
    <w:rsid w:val="00741009"/>
    <w:rsid w:val="00744AC1"/>
    <w:rsid w:val="00745D7B"/>
    <w:rsid w:val="007462FF"/>
    <w:rsid w:val="007515AF"/>
    <w:rsid w:val="007516F7"/>
    <w:rsid w:val="00755126"/>
    <w:rsid w:val="007574AB"/>
    <w:rsid w:val="00757E0B"/>
    <w:rsid w:val="0076108F"/>
    <w:rsid w:val="007610F6"/>
    <w:rsid w:val="00763F6D"/>
    <w:rsid w:val="0076484B"/>
    <w:rsid w:val="00776487"/>
    <w:rsid w:val="0078028B"/>
    <w:rsid w:val="00780940"/>
    <w:rsid w:val="00780F63"/>
    <w:rsid w:val="00781D29"/>
    <w:rsid w:val="0078229A"/>
    <w:rsid w:val="00784942"/>
    <w:rsid w:val="007858A5"/>
    <w:rsid w:val="00787E1D"/>
    <w:rsid w:val="00791F89"/>
    <w:rsid w:val="007949D1"/>
    <w:rsid w:val="00795382"/>
    <w:rsid w:val="007A1EB9"/>
    <w:rsid w:val="007A402A"/>
    <w:rsid w:val="007A409E"/>
    <w:rsid w:val="007B31CA"/>
    <w:rsid w:val="007B58FF"/>
    <w:rsid w:val="007B6A7F"/>
    <w:rsid w:val="007B7680"/>
    <w:rsid w:val="007C427F"/>
    <w:rsid w:val="007C5614"/>
    <w:rsid w:val="007C76BA"/>
    <w:rsid w:val="007D1F09"/>
    <w:rsid w:val="007D2583"/>
    <w:rsid w:val="007D36C5"/>
    <w:rsid w:val="007D3853"/>
    <w:rsid w:val="007E10B6"/>
    <w:rsid w:val="007E310E"/>
    <w:rsid w:val="007E6AC0"/>
    <w:rsid w:val="007E7120"/>
    <w:rsid w:val="007F1814"/>
    <w:rsid w:val="007F1964"/>
    <w:rsid w:val="007F2198"/>
    <w:rsid w:val="00800615"/>
    <w:rsid w:val="00800EC5"/>
    <w:rsid w:val="00803E06"/>
    <w:rsid w:val="00804438"/>
    <w:rsid w:val="0080668F"/>
    <w:rsid w:val="00810206"/>
    <w:rsid w:val="00810E6F"/>
    <w:rsid w:val="00810FD1"/>
    <w:rsid w:val="00814B21"/>
    <w:rsid w:val="00824B76"/>
    <w:rsid w:val="00824E0A"/>
    <w:rsid w:val="008258AA"/>
    <w:rsid w:val="008267A7"/>
    <w:rsid w:val="008272CC"/>
    <w:rsid w:val="00832837"/>
    <w:rsid w:val="008354F6"/>
    <w:rsid w:val="0084094A"/>
    <w:rsid w:val="00843DDE"/>
    <w:rsid w:val="00844ED9"/>
    <w:rsid w:val="00845EE8"/>
    <w:rsid w:val="00851DD9"/>
    <w:rsid w:val="008529B6"/>
    <w:rsid w:val="008532E4"/>
    <w:rsid w:val="00856DD7"/>
    <w:rsid w:val="00863FCD"/>
    <w:rsid w:val="00867A56"/>
    <w:rsid w:val="00871D3D"/>
    <w:rsid w:val="00873862"/>
    <w:rsid w:val="00874335"/>
    <w:rsid w:val="00876501"/>
    <w:rsid w:val="008777E6"/>
    <w:rsid w:val="008855F0"/>
    <w:rsid w:val="00885695"/>
    <w:rsid w:val="00886B28"/>
    <w:rsid w:val="00886DA1"/>
    <w:rsid w:val="00891088"/>
    <w:rsid w:val="008929B2"/>
    <w:rsid w:val="00897715"/>
    <w:rsid w:val="008A1D1E"/>
    <w:rsid w:val="008A4F3D"/>
    <w:rsid w:val="008B5705"/>
    <w:rsid w:val="008B72F2"/>
    <w:rsid w:val="008B7690"/>
    <w:rsid w:val="008C04A5"/>
    <w:rsid w:val="008C2722"/>
    <w:rsid w:val="008D766A"/>
    <w:rsid w:val="008D790A"/>
    <w:rsid w:val="008E72C5"/>
    <w:rsid w:val="008E7F0C"/>
    <w:rsid w:val="008F1563"/>
    <w:rsid w:val="00901F70"/>
    <w:rsid w:val="0090291E"/>
    <w:rsid w:val="00905AF7"/>
    <w:rsid w:val="00905ED7"/>
    <w:rsid w:val="00914272"/>
    <w:rsid w:val="00915CD7"/>
    <w:rsid w:val="009167A6"/>
    <w:rsid w:val="00917AA6"/>
    <w:rsid w:val="00920B65"/>
    <w:rsid w:val="009216EE"/>
    <w:rsid w:val="00922C49"/>
    <w:rsid w:val="00927B30"/>
    <w:rsid w:val="009313AF"/>
    <w:rsid w:val="009344E7"/>
    <w:rsid w:val="00934839"/>
    <w:rsid w:val="00936AB3"/>
    <w:rsid w:val="00936BA4"/>
    <w:rsid w:val="00940D41"/>
    <w:rsid w:val="009425C8"/>
    <w:rsid w:val="00942651"/>
    <w:rsid w:val="00943828"/>
    <w:rsid w:val="009505B9"/>
    <w:rsid w:val="00952991"/>
    <w:rsid w:val="00955397"/>
    <w:rsid w:val="00961A17"/>
    <w:rsid w:val="00963259"/>
    <w:rsid w:val="00963970"/>
    <w:rsid w:val="00965756"/>
    <w:rsid w:val="00981F7B"/>
    <w:rsid w:val="00984A5C"/>
    <w:rsid w:val="009927DE"/>
    <w:rsid w:val="0099394B"/>
    <w:rsid w:val="00994FF1"/>
    <w:rsid w:val="009A1772"/>
    <w:rsid w:val="009A2428"/>
    <w:rsid w:val="009A5C39"/>
    <w:rsid w:val="009A7DBA"/>
    <w:rsid w:val="009B04C8"/>
    <w:rsid w:val="009B1ACD"/>
    <w:rsid w:val="009B26B1"/>
    <w:rsid w:val="009B2AF5"/>
    <w:rsid w:val="009B531D"/>
    <w:rsid w:val="009B59E8"/>
    <w:rsid w:val="009B6DB8"/>
    <w:rsid w:val="009B79E6"/>
    <w:rsid w:val="009C1876"/>
    <w:rsid w:val="009C240B"/>
    <w:rsid w:val="009C48D4"/>
    <w:rsid w:val="009C5E95"/>
    <w:rsid w:val="009C68B0"/>
    <w:rsid w:val="009D73DF"/>
    <w:rsid w:val="009E1A81"/>
    <w:rsid w:val="009E44DB"/>
    <w:rsid w:val="009F0D70"/>
    <w:rsid w:val="009F0FD1"/>
    <w:rsid w:val="009F4CE5"/>
    <w:rsid w:val="00A01A55"/>
    <w:rsid w:val="00A04F0A"/>
    <w:rsid w:val="00A1242F"/>
    <w:rsid w:val="00A13C97"/>
    <w:rsid w:val="00A157C8"/>
    <w:rsid w:val="00A161A8"/>
    <w:rsid w:val="00A16620"/>
    <w:rsid w:val="00A23C76"/>
    <w:rsid w:val="00A252C6"/>
    <w:rsid w:val="00A313AA"/>
    <w:rsid w:val="00A41677"/>
    <w:rsid w:val="00A434F8"/>
    <w:rsid w:val="00A452FC"/>
    <w:rsid w:val="00A45DB8"/>
    <w:rsid w:val="00A479E0"/>
    <w:rsid w:val="00A50BC1"/>
    <w:rsid w:val="00A532C7"/>
    <w:rsid w:val="00A659E5"/>
    <w:rsid w:val="00A66DDA"/>
    <w:rsid w:val="00A71FA0"/>
    <w:rsid w:val="00A75934"/>
    <w:rsid w:val="00A766D6"/>
    <w:rsid w:val="00A768BB"/>
    <w:rsid w:val="00A820F5"/>
    <w:rsid w:val="00A90723"/>
    <w:rsid w:val="00A917A9"/>
    <w:rsid w:val="00A957E9"/>
    <w:rsid w:val="00AB1416"/>
    <w:rsid w:val="00AB4684"/>
    <w:rsid w:val="00AB598E"/>
    <w:rsid w:val="00AB61BA"/>
    <w:rsid w:val="00AB7935"/>
    <w:rsid w:val="00AC0966"/>
    <w:rsid w:val="00AC0CDA"/>
    <w:rsid w:val="00AC0F4C"/>
    <w:rsid w:val="00AC3397"/>
    <w:rsid w:val="00AC73AD"/>
    <w:rsid w:val="00AC7D95"/>
    <w:rsid w:val="00AD4E76"/>
    <w:rsid w:val="00AE0DEA"/>
    <w:rsid w:val="00AE2F82"/>
    <w:rsid w:val="00AE3915"/>
    <w:rsid w:val="00AF018E"/>
    <w:rsid w:val="00AF676F"/>
    <w:rsid w:val="00AF7866"/>
    <w:rsid w:val="00B04C1B"/>
    <w:rsid w:val="00B15420"/>
    <w:rsid w:val="00B16A8D"/>
    <w:rsid w:val="00B21151"/>
    <w:rsid w:val="00B22E72"/>
    <w:rsid w:val="00B2310C"/>
    <w:rsid w:val="00B23C54"/>
    <w:rsid w:val="00B24E08"/>
    <w:rsid w:val="00B2611F"/>
    <w:rsid w:val="00B31268"/>
    <w:rsid w:val="00B333BA"/>
    <w:rsid w:val="00B3398E"/>
    <w:rsid w:val="00B349FE"/>
    <w:rsid w:val="00B3710F"/>
    <w:rsid w:val="00B37581"/>
    <w:rsid w:val="00B404E7"/>
    <w:rsid w:val="00B4097E"/>
    <w:rsid w:val="00B40A4B"/>
    <w:rsid w:val="00B427F8"/>
    <w:rsid w:val="00B435DE"/>
    <w:rsid w:val="00B45083"/>
    <w:rsid w:val="00B47E14"/>
    <w:rsid w:val="00B51AE0"/>
    <w:rsid w:val="00B52510"/>
    <w:rsid w:val="00B60BF2"/>
    <w:rsid w:val="00B6620D"/>
    <w:rsid w:val="00B70B7D"/>
    <w:rsid w:val="00B70F11"/>
    <w:rsid w:val="00B74F60"/>
    <w:rsid w:val="00B818D2"/>
    <w:rsid w:val="00B87A8B"/>
    <w:rsid w:val="00B91012"/>
    <w:rsid w:val="00B9677F"/>
    <w:rsid w:val="00B97B29"/>
    <w:rsid w:val="00BA6443"/>
    <w:rsid w:val="00BB1B11"/>
    <w:rsid w:val="00BB229A"/>
    <w:rsid w:val="00BB47D5"/>
    <w:rsid w:val="00BB4DCA"/>
    <w:rsid w:val="00BC09D8"/>
    <w:rsid w:val="00BC3C0A"/>
    <w:rsid w:val="00BC4404"/>
    <w:rsid w:val="00BC5C3E"/>
    <w:rsid w:val="00BC75F0"/>
    <w:rsid w:val="00BC7DB0"/>
    <w:rsid w:val="00BD10EA"/>
    <w:rsid w:val="00BD1A12"/>
    <w:rsid w:val="00BD5152"/>
    <w:rsid w:val="00BD68BA"/>
    <w:rsid w:val="00BD76A7"/>
    <w:rsid w:val="00BE3083"/>
    <w:rsid w:val="00BE56D9"/>
    <w:rsid w:val="00BF26E1"/>
    <w:rsid w:val="00BF3D65"/>
    <w:rsid w:val="00BF7106"/>
    <w:rsid w:val="00C029FF"/>
    <w:rsid w:val="00C052FA"/>
    <w:rsid w:val="00C104C0"/>
    <w:rsid w:val="00C1064C"/>
    <w:rsid w:val="00C1211A"/>
    <w:rsid w:val="00C12FA7"/>
    <w:rsid w:val="00C13211"/>
    <w:rsid w:val="00C23D96"/>
    <w:rsid w:val="00C3269A"/>
    <w:rsid w:val="00C44D01"/>
    <w:rsid w:val="00C45757"/>
    <w:rsid w:val="00C45FB0"/>
    <w:rsid w:val="00C47252"/>
    <w:rsid w:val="00C52580"/>
    <w:rsid w:val="00C53C53"/>
    <w:rsid w:val="00C620D3"/>
    <w:rsid w:val="00C62B64"/>
    <w:rsid w:val="00C639EC"/>
    <w:rsid w:val="00C659DE"/>
    <w:rsid w:val="00C70298"/>
    <w:rsid w:val="00C734CD"/>
    <w:rsid w:val="00C73802"/>
    <w:rsid w:val="00C75817"/>
    <w:rsid w:val="00C778F4"/>
    <w:rsid w:val="00C8313F"/>
    <w:rsid w:val="00C851B8"/>
    <w:rsid w:val="00C87B5B"/>
    <w:rsid w:val="00C92893"/>
    <w:rsid w:val="00C9476D"/>
    <w:rsid w:val="00C96807"/>
    <w:rsid w:val="00CA04D4"/>
    <w:rsid w:val="00CA0B30"/>
    <w:rsid w:val="00CA0DB5"/>
    <w:rsid w:val="00CA1BF3"/>
    <w:rsid w:val="00CA1FE3"/>
    <w:rsid w:val="00CB2F87"/>
    <w:rsid w:val="00CB4C0B"/>
    <w:rsid w:val="00CC06B1"/>
    <w:rsid w:val="00CC5412"/>
    <w:rsid w:val="00CD1885"/>
    <w:rsid w:val="00CD1E1B"/>
    <w:rsid w:val="00CD404A"/>
    <w:rsid w:val="00CD6378"/>
    <w:rsid w:val="00CE0C08"/>
    <w:rsid w:val="00CE30AC"/>
    <w:rsid w:val="00CE55D7"/>
    <w:rsid w:val="00CE6675"/>
    <w:rsid w:val="00CF0199"/>
    <w:rsid w:val="00D01C92"/>
    <w:rsid w:val="00D0380C"/>
    <w:rsid w:val="00D07AF2"/>
    <w:rsid w:val="00D10EC5"/>
    <w:rsid w:val="00D11190"/>
    <w:rsid w:val="00D132CD"/>
    <w:rsid w:val="00D16327"/>
    <w:rsid w:val="00D16669"/>
    <w:rsid w:val="00D232D4"/>
    <w:rsid w:val="00D240A3"/>
    <w:rsid w:val="00D27F0E"/>
    <w:rsid w:val="00D321EB"/>
    <w:rsid w:val="00D40AF3"/>
    <w:rsid w:val="00D47F78"/>
    <w:rsid w:val="00D5188F"/>
    <w:rsid w:val="00D55C1F"/>
    <w:rsid w:val="00D5639F"/>
    <w:rsid w:val="00D604AA"/>
    <w:rsid w:val="00D60877"/>
    <w:rsid w:val="00D63553"/>
    <w:rsid w:val="00D63789"/>
    <w:rsid w:val="00D64155"/>
    <w:rsid w:val="00D65228"/>
    <w:rsid w:val="00D670A9"/>
    <w:rsid w:val="00D73C53"/>
    <w:rsid w:val="00D82CB0"/>
    <w:rsid w:val="00D83347"/>
    <w:rsid w:val="00D8524F"/>
    <w:rsid w:val="00D87FAC"/>
    <w:rsid w:val="00D90319"/>
    <w:rsid w:val="00D912BB"/>
    <w:rsid w:val="00D93579"/>
    <w:rsid w:val="00D93E4C"/>
    <w:rsid w:val="00D96762"/>
    <w:rsid w:val="00DA2743"/>
    <w:rsid w:val="00DA474B"/>
    <w:rsid w:val="00DA645A"/>
    <w:rsid w:val="00DA7703"/>
    <w:rsid w:val="00DB026A"/>
    <w:rsid w:val="00DB04EA"/>
    <w:rsid w:val="00DB0B8F"/>
    <w:rsid w:val="00DB0E5E"/>
    <w:rsid w:val="00DB25D8"/>
    <w:rsid w:val="00DB59DF"/>
    <w:rsid w:val="00DB7512"/>
    <w:rsid w:val="00DC119E"/>
    <w:rsid w:val="00DC446C"/>
    <w:rsid w:val="00DC5E6C"/>
    <w:rsid w:val="00DD05D8"/>
    <w:rsid w:val="00DD1E1E"/>
    <w:rsid w:val="00DD33CB"/>
    <w:rsid w:val="00DE3804"/>
    <w:rsid w:val="00DE6465"/>
    <w:rsid w:val="00DF1A74"/>
    <w:rsid w:val="00DF4E98"/>
    <w:rsid w:val="00DF518B"/>
    <w:rsid w:val="00DF52F2"/>
    <w:rsid w:val="00DF6319"/>
    <w:rsid w:val="00E04AE4"/>
    <w:rsid w:val="00E05148"/>
    <w:rsid w:val="00E06A12"/>
    <w:rsid w:val="00E07DEA"/>
    <w:rsid w:val="00E10D26"/>
    <w:rsid w:val="00E16191"/>
    <w:rsid w:val="00E17567"/>
    <w:rsid w:val="00E17986"/>
    <w:rsid w:val="00E243B0"/>
    <w:rsid w:val="00E30304"/>
    <w:rsid w:val="00E324E5"/>
    <w:rsid w:val="00E40906"/>
    <w:rsid w:val="00E40CC1"/>
    <w:rsid w:val="00E4268D"/>
    <w:rsid w:val="00E456EA"/>
    <w:rsid w:val="00E51F5D"/>
    <w:rsid w:val="00E547FA"/>
    <w:rsid w:val="00E61E9F"/>
    <w:rsid w:val="00E63574"/>
    <w:rsid w:val="00E64302"/>
    <w:rsid w:val="00E67201"/>
    <w:rsid w:val="00E6788A"/>
    <w:rsid w:val="00E71F6F"/>
    <w:rsid w:val="00E730DF"/>
    <w:rsid w:val="00E748D0"/>
    <w:rsid w:val="00E74A9B"/>
    <w:rsid w:val="00E807F4"/>
    <w:rsid w:val="00E83596"/>
    <w:rsid w:val="00E86354"/>
    <w:rsid w:val="00E8662E"/>
    <w:rsid w:val="00E90AB7"/>
    <w:rsid w:val="00E92A32"/>
    <w:rsid w:val="00E937EC"/>
    <w:rsid w:val="00E96309"/>
    <w:rsid w:val="00E97132"/>
    <w:rsid w:val="00E9745C"/>
    <w:rsid w:val="00EA55E3"/>
    <w:rsid w:val="00EA6B93"/>
    <w:rsid w:val="00EB0087"/>
    <w:rsid w:val="00EB086C"/>
    <w:rsid w:val="00EB163D"/>
    <w:rsid w:val="00EB180D"/>
    <w:rsid w:val="00EC13F4"/>
    <w:rsid w:val="00EC15B8"/>
    <w:rsid w:val="00EC248E"/>
    <w:rsid w:val="00EC2724"/>
    <w:rsid w:val="00EC68F1"/>
    <w:rsid w:val="00ED11D3"/>
    <w:rsid w:val="00ED2977"/>
    <w:rsid w:val="00ED2BBF"/>
    <w:rsid w:val="00ED4C11"/>
    <w:rsid w:val="00ED4F22"/>
    <w:rsid w:val="00ED5D3F"/>
    <w:rsid w:val="00ED7230"/>
    <w:rsid w:val="00EE1242"/>
    <w:rsid w:val="00EE40B9"/>
    <w:rsid w:val="00EE70F6"/>
    <w:rsid w:val="00EF13EF"/>
    <w:rsid w:val="00EF20EB"/>
    <w:rsid w:val="00EF2719"/>
    <w:rsid w:val="00EF2AD2"/>
    <w:rsid w:val="00EF3618"/>
    <w:rsid w:val="00EF729C"/>
    <w:rsid w:val="00F00965"/>
    <w:rsid w:val="00F01052"/>
    <w:rsid w:val="00F012EA"/>
    <w:rsid w:val="00F07945"/>
    <w:rsid w:val="00F11CA2"/>
    <w:rsid w:val="00F13213"/>
    <w:rsid w:val="00F15900"/>
    <w:rsid w:val="00F16228"/>
    <w:rsid w:val="00F21435"/>
    <w:rsid w:val="00F218BD"/>
    <w:rsid w:val="00F324E9"/>
    <w:rsid w:val="00F34E52"/>
    <w:rsid w:val="00F35647"/>
    <w:rsid w:val="00F4331E"/>
    <w:rsid w:val="00F5128D"/>
    <w:rsid w:val="00F56C02"/>
    <w:rsid w:val="00F600FE"/>
    <w:rsid w:val="00F61099"/>
    <w:rsid w:val="00F61819"/>
    <w:rsid w:val="00F61B64"/>
    <w:rsid w:val="00F61D82"/>
    <w:rsid w:val="00F62189"/>
    <w:rsid w:val="00F63BA2"/>
    <w:rsid w:val="00F64588"/>
    <w:rsid w:val="00F6600D"/>
    <w:rsid w:val="00F711BB"/>
    <w:rsid w:val="00F71F09"/>
    <w:rsid w:val="00F733ED"/>
    <w:rsid w:val="00F7349D"/>
    <w:rsid w:val="00F739B6"/>
    <w:rsid w:val="00F76281"/>
    <w:rsid w:val="00F820A1"/>
    <w:rsid w:val="00F83F9B"/>
    <w:rsid w:val="00F94215"/>
    <w:rsid w:val="00FA26AC"/>
    <w:rsid w:val="00FB4642"/>
    <w:rsid w:val="00FC332F"/>
    <w:rsid w:val="00FC48AA"/>
    <w:rsid w:val="00FC5DDA"/>
    <w:rsid w:val="00FC6DDD"/>
    <w:rsid w:val="00FE03A1"/>
    <w:rsid w:val="00FF0D58"/>
    <w:rsid w:val="00FF4AC2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44E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3"/>
    <w:rPr>
      <w:sz w:val="24"/>
      <w:szCs w:val="24"/>
    </w:rPr>
  </w:style>
  <w:style w:type="paragraph" w:styleId="1">
    <w:name w:val="heading 1"/>
    <w:basedOn w:val="a"/>
    <w:next w:val="a"/>
    <w:qFormat/>
    <w:rsid w:val="007F2198"/>
    <w:pPr>
      <w:keepNext/>
      <w:shd w:val="clear" w:color="auto" w:fill="FFFFFF"/>
      <w:tabs>
        <w:tab w:val="left" w:pos="4234"/>
      </w:tabs>
      <w:spacing w:before="494"/>
      <w:ind w:left="29"/>
      <w:outlineLvl w:val="0"/>
    </w:pPr>
    <w:rPr>
      <w:i/>
      <w:iCs/>
      <w:color w:val="000000"/>
      <w:spacing w:val="-18"/>
    </w:rPr>
  </w:style>
  <w:style w:type="paragraph" w:styleId="2">
    <w:name w:val="heading 2"/>
    <w:basedOn w:val="a"/>
    <w:next w:val="a"/>
    <w:qFormat/>
    <w:rsid w:val="007F2198"/>
    <w:pPr>
      <w:keepNext/>
      <w:ind w:left="426"/>
      <w:jc w:val="center"/>
      <w:outlineLvl w:val="1"/>
    </w:pPr>
    <w:rPr>
      <w:rFonts w:ascii="Arial" w:hAnsi="Arial" w:cs="Arial"/>
      <w:b/>
      <w:bCs/>
      <w:spacing w:val="32"/>
      <w:kern w:val="20"/>
      <w:sz w:val="22"/>
      <w:szCs w:val="22"/>
    </w:rPr>
  </w:style>
  <w:style w:type="paragraph" w:styleId="3">
    <w:name w:val="heading 3"/>
    <w:basedOn w:val="a"/>
    <w:next w:val="a"/>
    <w:qFormat/>
    <w:rsid w:val="007F2198"/>
    <w:pPr>
      <w:keepNext/>
      <w:framePr w:hSpace="180" w:wrap="auto" w:vAnchor="text" w:hAnchor="text" w:x="4361" w:y="1"/>
      <w:jc w:val="both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660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198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rsid w:val="007F2198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  <w:rsid w:val="007F2198"/>
  </w:style>
  <w:style w:type="paragraph" w:customStyle="1" w:styleId="a7">
    <w:name w:val="адрес"/>
    <w:basedOn w:val="a"/>
    <w:rsid w:val="007F2198"/>
    <w:pPr>
      <w:framePr w:w="5040" w:h="1985" w:hRule="exact" w:hSpace="142" w:vSpace="142" w:wrap="notBeside" w:vAnchor="page" w:hAnchor="page" w:x="4537" w:y="1986" w:anchorLock="1"/>
      <w:widowControl w:val="0"/>
      <w:spacing w:line="360" w:lineRule="exact"/>
    </w:pPr>
    <w:rPr>
      <w:sz w:val="28"/>
      <w:szCs w:val="28"/>
    </w:rPr>
  </w:style>
  <w:style w:type="paragraph" w:customStyle="1" w:styleId="a8">
    <w:name w:val="обратный адрес"/>
    <w:basedOn w:val="a"/>
    <w:rsid w:val="007F2198"/>
    <w:pPr>
      <w:framePr w:w="4320" w:h="1440" w:hRule="exact" w:hSpace="141" w:vSpace="142" w:wrap="notBeside" w:vAnchor="page" w:hAnchor="page" w:x="4537" w:y="4310" w:anchorLock="1"/>
      <w:widowControl w:val="0"/>
      <w:spacing w:line="360" w:lineRule="exact"/>
    </w:pPr>
  </w:style>
  <w:style w:type="paragraph" w:customStyle="1" w:styleId="LocalHeader">
    <w:name w:val="LocalHeader"/>
    <w:basedOn w:val="a"/>
    <w:rsid w:val="007F2198"/>
    <w:pPr>
      <w:pBdr>
        <w:top w:val="single" w:sz="6" w:space="1" w:color="auto"/>
        <w:bottom w:val="single" w:sz="6" w:space="1" w:color="auto"/>
      </w:pBdr>
      <w:tabs>
        <w:tab w:val="right" w:pos="-1276"/>
        <w:tab w:val="right" w:pos="4394"/>
        <w:tab w:val="right" w:pos="8930"/>
      </w:tabs>
    </w:pPr>
    <w:rPr>
      <w:rFonts w:ascii="Arial" w:hAnsi="Arial" w:cs="Arial"/>
    </w:rPr>
  </w:style>
  <w:style w:type="character" w:styleId="a9">
    <w:name w:val="Hyperlink"/>
    <w:rsid w:val="007F2198"/>
    <w:rPr>
      <w:color w:val="0000FF"/>
      <w:u w:val="single"/>
    </w:rPr>
  </w:style>
  <w:style w:type="character" w:styleId="aa">
    <w:name w:val="FollowedHyperlink"/>
    <w:rsid w:val="007F2198"/>
    <w:rPr>
      <w:color w:val="800080"/>
      <w:u w:val="single"/>
    </w:rPr>
  </w:style>
  <w:style w:type="paragraph" w:styleId="ab">
    <w:name w:val="Body Text Indent"/>
    <w:basedOn w:val="a"/>
    <w:link w:val="ac"/>
    <w:rsid w:val="007F2198"/>
    <w:pPr>
      <w:widowControl w:val="0"/>
      <w:spacing w:after="120"/>
      <w:ind w:firstLine="720"/>
      <w:jc w:val="both"/>
    </w:pPr>
    <w:rPr>
      <w:lang w:val="x-none" w:eastAsia="x-none"/>
    </w:rPr>
  </w:style>
  <w:style w:type="paragraph" w:styleId="ad">
    <w:name w:val="Document Map"/>
    <w:basedOn w:val="a"/>
    <w:semiHidden/>
    <w:rsid w:val="007F2198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7F2198"/>
    <w:pPr>
      <w:ind w:firstLine="708"/>
      <w:jc w:val="both"/>
    </w:pPr>
  </w:style>
  <w:style w:type="paragraph" w:styleId="30">
    <w:name w:val="Body Text Indent 3"/>
    <w:basedOn w:val="a"/>
    <w:rsid w:val="007F2198"/>
    <w:pPr>
      <w:ind w:firstLine="708"/>
      <w:jc w:val="both"/>
    </w:pPr>
    <w:rPr>
      <w:sz w:val="20"/>
      <w:szCs w:val="20"/>
    </w:rPr>
  </w:style>
  <w:style w:type="paragraph" w:styleId="ae">
    <w:name w:val="Body Text"/>
    <w:basedOn w:val="a"/>
    <w:rsid w:val="007F2198"/>
    <w:rPr>
      <w:rFonts w:ascii="Arial" w:hAnsi="Arial" w:cs="Arial"/>
      <w:sz w:val="22"/>
      <w:szCs w:val="22"/>
    </w:rPr>
  </w:style>
  <w:style w:type="paragraph" w:styleId="af">
    <w:name w:val="Balloon Text"/>
    <w:basedOn w:val="a"/>
    <w:semiHidden/>
    <w:rsid w:val="00B435DE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F62189"/>
    <w:rPr>
      <w:b/>
      <w:bCs/>
    </w:rPr>
  </w:style>
  <w:style w:type="paragraph" w:styleId="HTML">
    <w:name w:val="HTML Preformatted"/>
    <w:basedOn w:val="a"/>
    <w:rsid w:val="00021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style81">
    <w:name w:val="style81"/>
    <w:rsid w:val="00867A56"/>
    <w:rPr>
      <w:rFonts w:ascii="Arial" w:hAnsi="Arial" w:cs="Arial" w:hint="default"/>
      <w:sz w:val="24"/>
      <w:szCs w:val="24"/>
    </w:rPr>
  </w:style>
  <w:style w:type="character" w:customStyle="1" w:styleId="bg51">
    <w:name w:val="bg51"/>
    <w:basedOn w:val="a0"/>
    <w:rsid w:val="00867A56"/>
  </w:style>
  <w:style w:type="paragraph" w:styleId="af1">
    <w:name w:val="Normal (Web)"/>
    <w:basedOn w:val="a"/>
    <w:uiPriority w:val="99"/>
    <w:rsid w:val="0016047B"/>
    <w:pPr>
      <w:spacing w:before="150" w:after="120"/>
      <w:ind w:left="120" w:right="300"/>
    </w:pPr>
    <w:rPr>
      <w:sz w:val="17"/>
      <w:szCs w:val="17"/>
    </w:rPr>
  </w:style>
  <w:style w:type="paragraph" w:customStyle="1" w:styleId="red">
    <w:name w:val="red"/>
    <w:basedOn w:val="a"/>
    <w:rsid w:val="0016047B"/>
    <w:pPr>
      <w:spacing w:before="150" w:after="120"/>
      <w:ind w:left="120" w:right="300"/>
    </w:pPr>
    <w:rPr>
      <w:color w:val="FF9900"/>
      <w:sz w:val="17"/>
      <w:szCs w:val="17"/>
    </w:rPr>
  </w:style>
  <w:style w:type="character" w:customStyle="1" w:styleId="a4">
    <w:name w:val="Верхний колонтитул Знак"/>
    <w:link w:val="a3"/>
    <w:uiPriority w:val="99"/>
    <w:rsid w:val="00C3269A"/>
    <w:rPr>
      <w:sz w:val="24"/>
      <w:szCs w:val="24"/>
    </w:rPr>
  </w:style>
  <w:style w:type="table" w:styleId="af2">
    <w:name w:val="Table Grid"/>
    <w:basedOn w:val="a1"/>
    <w:rsid w:val="00D5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C75F0"/>
    <w:pPr>
      <w:ind w:left="708"/>
    </w:pPr>
  </w:style>
  <w:style w:type="paragraph" w:customStyle="1" w:styleId="5">
    <w:name w:val="Стиль5"/>
    <w:basedOn w:val="a"/>
    <w:rsid w:val="00720061"/>
    <w:pPr>
      <w:ind w:firstLine="720"/>
      <w:jc w:val="both"/>
    </w:pPr>
    <w:rPr>
      <w:szCs w:val="20"/>
    </w:rPr>
  </w:style>
  <w:style w:type="paragraph" w:styleId="31">
    <w:name w:val="Body Text 3"/>
    <w:basedOn w:val="a"/>
    <w:link w:val="32"/>
    <w:rsid w:val="00256A7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256A75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193432"/>
    <w:rPr>
      <w:sz w:val="24"/>
      <w:szCs w:val="24"/>
    </w:rPr>
  </w:style>
  <w:style w:type="character" w:customStyle="1" w:styleId="60">
    <w:name w:val="Заголовок 6 Знак"/>
    <w:link w:val="6"/>
    <w:semiHidden/>
    <w:rsid w:val="00F6600D"/>
    <w:rPr>
      <w:rFonts w:ascii="Calibri" w:eastAsia="Times New Roman" w:hAnsi="Calibri" w:cs="Times New Roman"/>
      <w:b/>
      <w:bCs/>
      <w:sz w:val="22"/>
      <w:szCs w:val="22"/>
    </w:rPr>
  </w:style>
  <w:style w:type="paragraph" w:styleId="21">
    <w:name w:val="Body Text 2"/>
    <w:basedOn w:val="a"/>
    <w:link w:val="22"/>
    <w:rsid w:val="00F6600D"/>
    <w:pPr>
      <w:spacing w:after="120" w:line="480" w:lineRule="auto"/>
    </w:pPr>
  </w:style>
  <w:style w:type="character" w:customStyle="1" w:styleId="22">
    <w:name w:val="Основной текст 2 Знак"/>
    <w:link w:val="21"/>
    <w:rsid w:val="00F6600D"/>
    <w:rPr>
      <w:sz w:val="24"/>
      <w:szCs w:val="24"/>
    </w:rPr>
  </w:style>
  <w:style w:type="character" w:customStyle="1" w:styleId="apple-converted-space">
    <w:name w:val="apple-converted-space"/>
    <w:rsid w:val="00E90AB7"/>
  </w:style>
  <w:style w:type="character" w:styleId="af4">
    <w:name w:val="Emphasis"/>
    <w:uiPriority w:val="20"/>
    <w:qFormat/>
    <w:rsid w:val="003655CB"/>
    <w:rPr>
      <w:i/>
      <w:iCs/>
    </w:rPr>
  </w:style>
  <w:style w:type="character" w:customStyle="1" w:styleId="apple-style-span">
    <w:name w:val="apple-style-span"/>
    <w:rsid w:val="00455841"/>
  </w:style>
  <w:style w:type="paragraph" w:customStyle="1" w:styleId="jt">
    <w:name w:val="jt"/>
    <w:basedOn w:val="a"/>
    <w:rsid w:val="007516F7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AF018E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7F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3"/>
    <w:rPr>
      <w:sz w:val="24"/>
      <w:szCs w:val="24"/>
    </w:rPr>
  </w:style>
  <w:style w:type="paragraph" w:styleId="1">
    <w:name w:val="heading 1"/>
    <w:basedOn w:val="a"/>
    <w:next w:val="a"/>
    <w:qFormat/>
    <w:rsid w:val="007F2198"/>
    <w:pPr>
      <w:keepNext/>
      <w:shd w:val="clear" w:color="auto" w:fill="FFFFFF"/>
      <w:tabs>
        <w:tab w:val="left" w:pos="4234"/>
      </w:tabs>
      <w:spacing w:before="494"/>
      <w:ind w:left="29"/>
      <w:outlineLvl w:val="0"/>
    </w:pPr>
    <w:rPr>
      <w:i/>
      <w:iCs/>
      <w:color w:val="000000"/>
      <w:spacing w:val="-18"/>
    </w:rPr>
  </w:style>
  <w:style w:type="paragraph" w:styleId="2">
    <w:name w:val="heading 2"/>
    <w:basedOn w:val="a"/>
    <w:next w:val="a"/>
    <w:qFormat/>
    <w:rsid w:val="007F2198"/>
    <w:pPr>
      <w:keepNext/>
      <w:ind w:left="426"/>
      <w:jc w:val="center"/>
      <w:outlineLvl w:val="1"/>
    </w:pPr>
    <w:rPr>
      <w:rFonts w:ascii="Arial" w:hAnsi="Arial" w:cs="Arial"/>
      <w:b/>
      <w:bCs/>
      <w:spacing w:val="32"/>
      <w:kern w:val="20"/>
      <w:sz w:val="22"/>
      <w:szCs w:val="22"/>
    </w:rPr>
  </w:style>
  <w:style w:type="paragraph" w:styleId="3">
    <w:name w:val="heading 3"/>
    <w:basedOn w:val="a"/>
    <w:next w:val="a"/>
    <w:qFormat/>
    <w:rsid w:val="007F2198"/>
    <w:pPr>
      <w:keepNext/>
      <w:framePr w:hSpace="180" w:wrap="auto" w:vAnchor="text" w:hAnchor="text" w:x="4361" w:y="1"/>
      <w:jc w:val="both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660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198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rsid w:val="007F2198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  <w:rsid w:val="007F2198"/>
  </w:style>
  <w:style w:type="paragraph" w:customStyle="1" w:styleId="a7">
    <w:name w:val="адрес"/>
    <w:basedOn w:val="a"/>
    <w:rsid w:val="007F2198"/>
    <w:pPr>
      <w:framePr w:w="5040" w:h="1985" w:hRule="exact" w:hSpace="142" w:vSpace="142" w:wrap="notBeside" w:vAnchor="page" w:hAnchor="page" w:x="4537" w:y="1986" w:anchorLock="1"/>
      <w:widowControl w:val="0"/>
      <w:spacing w:line="360" w:lineRule="exact"/>
    </w:pPr>
    <w:rPr>
      <w:sz w:val="28"/>
      <w:szCs w:val="28"/>
    </w:rPr>
  </w:style>
  <w:style w:type="paragraph" w:customStyle="1" w:styleId="a8">
    <w:name w:val="обратный адрес"/>
    <w:basedOn w:val="a"/>
    <w:rsid w:val="007F2198"/>
    <w:pPr>
      <w:framePr w:w="4320" w:h="1440" w:hRule="exact" w:hSpace="141" w:vSpace="142" w:wrap="notBeside" w:vAnchor="page" w:hAnchor="page" w:x="4537" w:y="4310" w:anchorLock="1"/>
      <w:widowControl w:val="0"/>
      <w:spacing w:line="360" w:lineRule="exact"/>
    </w:pPr>
  </w:style>
  <w:style w:type="paragraph" w:customStyle="1" w:styleId="LocalHeader">
    <w:name w:val="LocalHeader"/>
    <w:basedOn w:val="a"/>
    <w:rsid w:val="007F2198"/>
    <w:pPr>
      <w:pBdr>
        <w:top w:val="single" w:sz="6" w:space="1" w:color="auto"/>
        <w:bottom w:val="single" w:sz="6" w:space="1" w:color="auto"/>
      </w:pBdr>
      <w:tabs>
        <w:tab w:val="right" w:pos="-1276"/>
        <w:tab w:val="right" w:pos="4394"/>
        <w:tab w:val="right" w:pos="8930"/>
      </w:tabs>
    </w:pPr>
    <w:rPr>
      <w:rFonts w:ascii="Arial" w:hAnsi="Arial" w:cs="Arial"/>
    </w:rPr>
  </w:style>
  <w:style w:type="character" w:styleId="a9">
    <w:name w:val="Hyperlink"/>
    <w:rsid w:val="007F2198"/>
    <w:rPr>
      <w:color w:val="0000FF"/>
      <w:u w:val="single"/>
    </w:rPr>
  </w:style>
  <w:style w:type="character" w:styleId="aa">
    <w:name w:val="FollowedHyperlink"/>
    <w:rsid w:val="007F2198"/>
    <w:rPr>
      <w:color w:val="800080"/>
      <w:u w:val="single"/>
    </w:rPr>
  </w:style>
  <w:style w:type="paragraph" w:styleId="ab">
    <w:name w:val="Body Text Indent"/>
    <w:basedOn w:val="a"/>
    <w:link w:val="ac"/>
    <w:rsid w:val="007F2198"/>
    <w:pPr>
      <w:widowControl w:val="0"/>
      <w:spacing w:after="120"/>
      <w:ind w:firstLine="720"/>
      <w:jc w:val="both"/>
    </w:pPr>
    <w:rPr>
      <w:lang w:val="x-none" w:eastAsia="x-none"/>
    </w:rPr>
  </w:style>
  <w:style w:type="paragraph" w:styleId="ad">
    <w:name w:val="Document Map"/>
    <w:basedOn w:val="a"/>
    <w:semiHidden/>
    <w:rsid w:val="007F2198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7F2198"/>
    <w:pPr>
      <w:ind w:firstLine="708"/>
      <w:jc w:val="both"/>
    </w:pPr>
  </w:style>
  <w:style w:type="paragraph" w:styleId="30">
    <w:name w:val="Body Text Indent 3"/>
    <w:basedOn w:val="a"/>
    <w:rsid w:val="007F2198"/>
    <w:pPr>
      <w:ind w:firstLine="708"/>
      <w:jc w:val="both"/>
    </w:pPr>
    <w:rPr>
      <w:sz w:val="20"/>
      <w:szCs w:val="20"/>
    </w:rPr>
  </w:style>
  <w:style w:type="paragraph" w:styleId="ae">
    <w:name w:val="Body Text"/>
    <w:basedOn w:val="a"/>
    <w:rsid w:val="007F2198"/>
    <w:rPr>
      <w:rFonts w:ascii="Arial" w:hAnsi="Arial" w:cs="Arial"/>
      <w:sz w:val="22"/>
      <w:szCs w:val="22"/>
    </w:rPr>
  </w:style>
  <w:style w:type="paragraph" w:styleId="af">
    <w:name w:val="Balloon Text"/>
    <w:basedOn w:val="a"/>
    <w:semiHidden/>
    <w:rsid w:val="00B435DE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F62189"/>
    <w:rPr>
      <w:b/>
      <w:bCs/>
    </w:rPr>
  </w:style>
  <w:style w:type="paragraph" w:styleId="HTML">
    <w:name w:val="HTML Preformatted"/>
    <w:basedOn w:val="a"/>
    <w:rsid w:val="00021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style81">
    <w:name w:val="style81"/>
    <w:rsid w:val="00867A56"/>
    <w:rPr>
      <w:rFonts w:ascii="Arial" w:hAnsi="Arial" w:cs="Arial" w:hint="default"/>
      <w:sz w:val="24"/>
      <w:szCs w:val="24"/>
    </w:rPr>
  </w:style>
  <w:style w:type="character" w:customStyle="1" w:styleId="bg51">
    <w:name w:val="bg51"/>
    <w:basedOn w:val="a0"/>
    <w:rsid w:val="00867A56"/>
  </w:style>
  <w:style w:type="paragraph" w:styleId="af1">
    <w:name w:val="Normal (Web)"/>
    <w:basedOn w:val="a"/>
    <w:uiPriority w:val="99"/>
    <w:rsid w:val="0016047B"/>
    <w:pPr>
      <w:spacing w:before="150" w:after="120"/>
      <w:ind w:left="120" w:right="300"/>
    </w:pPr>
    <w:rPr>
      <w:sz w:val="17"/>
      <w:szCs w:val="17"/>
    </w:rPr>
  </w:style>
  <w:style w:type="paragraph" w:customStyle="1" w:styleId="red">
    <w:name w:val="red"/>
    <w:basedOn w:val="a"/>
    <w:rsid w:val="0016047B"/>
    <w:pPr>
      <w:spacing w:before="150" w:after="120"/>
      <w:ind w:left="120" w:right="300"/>
    </w:pPr>
    <w:rPr>
      <w:color w:val="FF9900"/>
      <w:sz w:val="17"/>
      <w:szCs w:val="17"/>
    </w:rPr>
  </w:style>
  <w:style w:type="character" w:customStyle="1" w:styleId="a4">
    <w:name w:val="Верхний колонтитул Знак"/>
    <w:link w:val="a3"/>
    <w:uiPriority w:val="99"/>
    <w:rsid w:val="00C3269A"/>
    <w:rPr>
      <w:sz w:val="24"/>
      <w:szCs w:val="24"/>
    </w:rPr>
  </w:style>
  <w:style w:type="table" w:styleId="af2">
    <w:name w:val="Table Grid"/>
    <w:basedOn w:val="a1"/>
    <w:rsid w:val="00D5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C75F0"/>
    <w:pPr>
      <w:ind w:left="708"/>
    </w:pPr>
  </w:style>
  <w:style w:type="paragraph" w:customStyle="1" w:styleId="5">
    <w:name w:val="Стиль5"/>
    <w:basedOn w:val="a"/>
    <w:rsid w:val="00720061"/>
    <w:pPr>
      <w:ind w:firstLine="720"/>
      <w:jc w:val="both"/>
    </w:pPr>
    <w:rPr>
      <w:szCs w:val="20"/>
    </w:rPr>
  </w:style>
  <w:style w:type="paragraph" w:styleId="31">
    <w:name w:val="Body Text 3"/>
    <w:basedOn w:val="a"/>
    <w:link w:val="32"/>
    <w:rsid w:val="00256A7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256A75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193432"/>
    <w:rPr>
      <w:sz w:val="24"/>
      <w:szCs w:val="24"/>
    </w:rPr>
  </w:style>
  <w:style w:type="character" w:customStyle="1" w:styleId="60">
    <w:name w:val="Заголовок 6 Знак"/>
    <w:link w:val="6"/>
    <w:semiHidden/>
    <w:rsid w:val="00F6600D"/>
    <w:rPr>
      <w:rFonts w:ascii="Calibri" w:eastAsia="Times New Roman" w:hAnsi="Calibri" w:cs="Times New Roman"/>
      <w:b/>
      <w:bCs/>
      <w:sz w:val="22"/>
      <w:szCs w:val="22"/>
    </w:rPr>
  </w:style>
  <w:style w:type="paragraph" w:styleId="21">
    <w:name w:val="Body Text 2"/>
    <w:basedOn w:val="a"/>
    <w:link w:val="22"/>
    <w:rsid w:val="00F6600D"/>
    <w:pPr>
      <w:spacing w:after="120" w:line="480" w:lineRule="auto"/>
    </w:pPr>
  </w:style>
  <w:style w:type="character" w:customStyle="1" w:styleId="22">
    <w:name w:val="Основной текст 2 Знак"/>
    <w:link w:val="21"/>
    <w:rsid w:val="00F6600D"/>
    <w:rPr>
      <w:sz w:val="24"/>
      <w:szCs w:val="24"/>
    </w:rPr>
  </w:style>
  <w:style w:type="character" w:customStyle="1" w:styleId="apple-converted-space">
    <w:name w:val="apple-converted-space"/>
    <w:rsid w:val="00E90AB7"/>
  </w:style>
  <w:style w:type="character" w:styleId="af4">
    <w:name w:val="Emphasis"/>
    <w:uiPriority w:val="20"/>
    <w:qFormat/>
    <w:rsid w:val="003655CB"/>
    <w:rPr>
      <w:i/>
      <w:iCs/>
    </w:rPr>
  </w:style>
  <w:style w:type="character" w:customStyle="1" w:styleId="apple-style-span">
    <w:name w:val="apple-style-span"/>
    <w:rsid w:val="00455841"/>
  </w:style>
  <w:style w:type="paragraph" w:customStyle="1" w:styleId="jt">
    <w:name w:val="jt"/>
    <w:basedOn w:val="a"/>
    <w:rsid w:val="007516F7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AF018E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4798">
              <w:marLeft w:val="0"/>
              <w:marRight w:val="0"/>
              <w:marTop w:val="408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unes.apple.com/ru/app/myownconference/id1067798941?mt=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yownconference.ru/tester" TargetMode="External"/><Relationship Id="rId17" Type="http://schemas.openxmlformats.org/officeDocument/2006/relationships/hyperlink" Target="http://iimba.ru/webinars/sectionsofve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.myownconference.ru/ru/Test&#160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.myownconference.ru/ru/Tes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pprf@iimba.ru" TargetMode="External"/><Relationship Id="rId10" Type="http://schemas.openxmlformats.org/officeDocument/2006/relationships/hyperlink" Target="http://www.iimba.ru/webinars/sectionsofveb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lay.google.com/store/apps/details?id=air.com.dosware.myconference&amp;hl=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drevko.SGTPP\Application%20Data\Microsoft\Templates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1822-A7E4-43D9-BDA2-BC2A0F40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5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№______________</vt:lpstr>
    </vt:vector>
  </TitlesOfParts>
  <Company>НВ ТПП РВ</Company>
  <LinksUpToDate>false</LinksUpToDate>
  <CharactersWithSpaces>8880</CharactersWithSpaces>
  <SharedDoc>false</SharedDoc>
  <HLinks>
    <vt:vector size="54" baseType="variant">
      <vt:variant>
        <vt:i4>1245271</vt:i4>
      </vt:variant>
      <vt:variant>
        <vt:i4>24</vt:i4>
      </vt:variant>
      <vt:variant>
        <vt:i4>0</vt:i4>
      </vt:variant>
      <vt:variant>
        <vt:i4>5</vt:i4>
      </vt:variant>
      <vt:variant>
        <vt:lpwstr>http://iimba.ru/anons</vt:lpwstr>
      </vt:variant>
      <vt:variant>
        <vt:lpwstr/>
      </vt:variant>
      <vt:variant>
        <vt:i4>8257659</vt:i4>
      </vt:variant>
      <vt:variant>
        <vt:i4>21</vt:i4>
      </vt:variant>
      <vt:variant>
        <vt:i4>0</vt:i4>
      </vt:variant>
      <vt:variant>
        <vt:i4>5</vt:i4>
      </vt:variant>
      <vt:variant>
        <vt:lpwstr>http://www.iimba.ru/webinar</vt:lpwstr>
      </vt:variant>
      <vt:variant>
        <vt:lpwstr/>
      </vt:variant>
      <vt:variant>
        <vt:i4>5832731</vt:i4>
      </vt:variant>
      <vt:variant>
        <vt:i4>18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15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12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9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6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8257659</vt:i4>
      </vt:variant>
      <vt:variant>
        <vt:i4>3</vt:i4>
      </vt:variant>
      <vt:variant>
        <vt:i4>0</vt:i4>
      </vt:variant>
      <vt:variant>
        <vt:i4>5</vt:i4>
      </vt:variant>
      <vt:variant>
        <vt:lpwstr>http://www.iimba.ru/webinar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http://www.iimba.ru/onlineorder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№______________</dc:title>
  <dc:creator>drevko</dc:creator>
  <cp:lastModifiedBy>Козлова Карина Владимировна</cp:lastModifiedBy>
  <cp:revision>4</cp:revision>
  <cp:lastPrinted>2017-06-19T11:36:00Z</cp:lastPrinted>
  <dcterms:created xsi:type="dcterms:W3CDTF">2020-01-15T13:29:00Z</dcterms:created>
  <dcterms:modified xsi:type="dcterms:W3CDTF">2020-01-28T06:38:00Z</dcterms:modified>
</cp:coreProperties>
</file>